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85" w:rsidRDefault="007D4DA7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68026A16" wp14:editId="3FACB864">
            <wp:extent cx="838200" cy="914400"/>
            <wp:effectExtent l="0" t="0" r="0" b="0"/>
            <wp:docPr id="1" name="Bild 1" descr="G:\ÄO\Ledningssgrupp ÄLG\ÄLG 2010\RUTINER och DOKUMENT\SBG logotyp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G:\ÄO\Ledningssgrupp ÄLG\ÄLG 2010\RUTINER och DOKUMENT\SBG logotyp.gif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320" w:rsidRPr="00E06E85" w:rsidRDefault="00E06E85">
      <w:pPr>
        <w:rPr>
          <w:rFonts w:ascii="Garamond" w:hAnsi="Garamond"/>
          <w:sz w:val="24"/>
          <w:szCs w:val="24"/>
        </w:rPr>
      </w:pPr>
      <w:r>
        <w:t>Äldreförvaltningen</w:t>
      </w:r>
      <w:r>
        <w:tab/>
      </w:r>
      <w:r>
        <w:tab/>
      </w:r>
      <w:r>
        <w:tab/>
      </w:r>
      <w:r>
        <w:tab/>
      </w:r>
      <w:r w:rsidRPr="00E06E85">
        <w:rPr>
          <w:rFonts w:ascii="Garamond" w:hAnsi="Garamond"/>
          <w:sz w:val="24"/>
          <w:szCs w:val="24"/>
        </w:rPr>
        <w:t>Sundbyberg 2013-07-30</w:t>
      </w:r>
    </w:p>
    <w:p w:rsidR="006F5488" w:rsidRDefault="00E06E85">
      <w:pPr>
        <w:rPr>
          <w:rFonts w:ascii="Arial" w:hAnsi="Arial" w:cs="Arial"/>
          <w:b/>
          <w:sz w:val="28"/>
          <w:szCs w:val="28"/>
          <w:u w:val="single"/>
        </w:rPr>
      </w:pPr>
      <w:r w:rsidRPr="00E06E85">
        <w:rPr>
          <w:rFonts w:ascii="Arial" w:hAnsi="Arial" w:cs="Arial"/>
          <w:b/>
          <w:sz w:val="28"/>
          <w:szCs w:val="28"/>
          <w:u w:val="single"/>
        </w:rPr>
        <w:t xml:space="preserve">Information om din medverkan </w:t>
      </w:r>
      <w:r w:rsidR="006F5488">
        <w:rPr>
          <w:rFonts w:ascii="Arial" w:hAnsi="Arial" w:cs="Arial"/>
          <w:b/>
          <w:sz w:val="28"/>
          <w:szCs w:val="28"/>
          <w:u w:val="single"/>
        </w:rPr>
        <w:t xml:space="preserve">i nationella kvalitetsregistret </w:t>
      </w:r>
    </w:p>
    <w:p w:rsidR="00E06E85" w:rsidRPr="006F5488" w:rsidRDefault="006F548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Senior Alert:</w:t>
      </w:r>
    </w:p>
    <w:p w:rsidR="00E06E85" w:rsidRDefault="00E06E85">
      <w:pPr>
        <w:rPr>
          <w:rFonts w:ascii="Arial" w:hAnsi="Arial" w:cs="Arial"/>
          <w:sz w:val="28"/>
          <w:szCs w:val="28"/>
        </w:rPr>
      </w:pPr>
      <w:r w:rsidRPr="00E06E85">
        <w:rPr>
          <w:rFonts w:ascii="Arial" w:hAnsi="Arial" w:cs="Arial"/>
          <w:sz w:val="28"/>
          <w:szCs w:val="28"/>
        </w:rPr>
        <w:t>Tillsammans gör vi vård och omsorg bättre</w:t>
      </w:r>
    </w:p>
    <w:p w:rsidR="00E06E85" w:rsidRDefault="00E06E8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Vi strävar hela tiden efter att utveckla och säkra kvaliteten i vård och omsorg så att resultatet och upplevelsen blir ännu bättre för dig som behöver vård och omsorg på något av våra äldreboenden eller korttidsboende.</w:t>
      </w:r>
    </w:p>
    <w:p w:rsidR="00E06E85" w:rsidRDefault="00E06E8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För att kunna underlätta detta </w:t>
      </w:r>
      <w:r w:rsidR="00F30B36">
        <w:rPr>
          <w:rFonts w:ascii="Garamond" w:hAnsi="Garamond" w:cs="Arial"/>
          <w:sz w:val="24"/>
          <w:szCs w:val="24"/>
        </w:rPr>
        <w:t xml:space="preserve">arbete </w:t>
      </w:r>
      <w:r>
        <w:rPr>
          <w:rFonts w:ascii="Garamond" w:hAnsi="Garamond" w:cs="Arial"/>
          <w:sz w:val="24"/>
          <w:szCs w:val="24"/>
        </w:rPr>
        <w:t>registrerar vår enhet uppgifter i det nationella kvalitetsregistret Senior Alert. Informationen hämtar vi från dig själv, dina närstående samt din journal.</w:t>
      </w:r>
    </w:p>
    <w:p w:rsidR="00E06E85" w:rsidRDefault="00E06E8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Uppgifter om dig får endast användas för att utveckla och säkra kavaliteten i vård och omsorg, framställa statistik samt forskning inom vård och omsorg.</w:t>
      </w:r>
    </w:p>
    <w:p w:rsidR="00715C5E" w:rsidRDefault="00E06E85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Dina uppgifter omfattas av sekretess enligt offentlighets- och sekretesslagen och skyddas mot obehöriga. Uppgifterna tas sedan bort när de inte längre behövs för att utveckla och säk</w:t>
      </w:r>
      <w:r w:rsidR="00715C5E">
        <w:rPr>
          <w:rFonts w:ascii="Garamond" w:hAnsi="Garamond" w:cs="Arial"/>
          <w:sz w:val="24"/>
          <w:szCs w:val="24"/>
        </w:rPr>
        <w:t>ra kvaliteten i vård och omsorg</w:t>
      </w:r>
    </w:p>
    <w:p w:rsidR="00E06E85" w:rsidRDefault="00275D22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Att delta i nationella kvalitetsregister som Senior Alert är frivillig</w:t>
      </w:r>
      <w:r w:rsidR="006F5488">
        <w:rPr>
          <w:rFonts w:ascii="Garamond" w:hAnsi="Garamond" w:cs="Arial"/>
          <w:sz w:val="24"/>
          <w:szCs w:val="24"/>
        </w:rPr>
        <w:t>t</w:t>
      </w:r>
      <w:r>
        <w:rPr>
          <w:rFonts w:ascii="Garamond" w:hAnsi="Garamond" w:cs="Arial"/>
          <w:sz w:val="24"/>
          <w:szCs w:val="24"/>
        </w:rPr>
        <w:t xml:space="preserve"> och du har när som helst rätt att avstå från din medverkan.</w:t>
      </w:r>
    </w:p>
    <w:p w:rsidR="00CA1C64" w:rsidRDefault="00CA1C64">
      <w:pPr>
        <w:rPr>
          <w:rFonts w:ascii="Arial" w:hAnsi="Arial" w:cs="Arial"/>
          <w:b/>
          <w:sz w:val="28"/>
          <w:szCs w:val="28"/>
        </w:rPr>
      </w:pPr>
      <w:r w:rsidRPr="00CA1C64">
        <w:rPr>
          <w:rFonts w:ascii="Arial" w:hAnsi="Arial" w:cs="Arial"/>
          <w:b/>
          <w:sz w:val="28"/>
          <w:szCs w:val="28"/>
        </w:rPr>
        <w:t>Vad är Senior Alert?</w:t>
      </w:r>
    </w:p>
    <w:p w:rsidR="00CA1C64" w:rsidRDefault="00CA1C64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Senior Alert är ett kvalitetsregister som kommit till efter initiativ från regeringen och där idag alla landsting och nästan alla kommuner i Sverige </w:t>
      </w:r>
      <w:r w:rsidR="006F5488">
        <w:rPr>
          <w:rFonts w:ascii="Garamond" w:hAnsi="Garamond" w:cs="Arial"/>
          <w:sz w:val="24"/>
          <w:szCs w:val="24"/>
        </w:rPr>
        <w:t xml:space="preserve">är anslutna och </w:t>
      </w:r>
      <w:r>
        <w:rPr>
          <w:rFonts w:ascii="Garamond" w:hAnsi="Garamond" w:cs="Arial"/>
          <w:sz w:val="24"/>
          <w:szCs w:val="24"/>
        </w:rPr>
        <w:t>registrerar.</w:t>
      </w:r>
    </w:p>
    <w:p w:rsidR="00CA1C64" w:rsidRDefault="00CA1C64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Alla personer i Sundbybergs stad som flyttar till ett av våra äldreboenden eller korttidsboenden bedöms utifrån risker att:</w:t>
      </w:r>
    </w:p>
    <w:p w:rsidR="00CA1C64" w:rsidRDefault="00CA1C64" w:rsidP="00CA1C64">
      <w:pPr>
        <w:pStyle w:val="Liststycke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Falla</w:t>
      </w:r>
    </w:p>
    <w:p w:rsidR="00CA1C64" w:rsidRDefault="00CA1C64" w:rsidP="00CA1C64">
      <w:pPr>
        <w:pStyle w:val="Liststycke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Få trycksår</w:t>
      </w:r>
    </w:p>
    <w:p w:rsidR="00CA1C64" w:rsidRDefault="00CA1C64" w:rsidP="00CA1C64">
      <w:pPr>
        <w:pStyle w:val="Liststycke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Riskera att bli undernärd</w:t>
      </w:r>
    </w:p>
    <w:p w:rsidR="00715C5E" w:rsidRPr="00991740" w:rsidRDefault="00CA1C64" w:rsidP="00991740">
      <w:pPr>
        <w:pStyle w:val="Liststycke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Drabbas av olika komplikationer i munnen som försvårar för den enskilde att äta.</w:t>
      </w:r>
    </w:p>
    <w:p w:rsidR="00715C5E" w:rsidRDefault="00715C5E" w:rsidP="00715C5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Om det visar sig att du har risk inom något/några områden skapar vi tillsammans med dig en plan för att </w:t>
      </w:r>
      <w:r w:rsidR="00991740">
        <w:rPr>
          <w:rFonts w:ascii="Garamond" w:hAnsi="Garamond" w:cs="Arial"/>
          <w:sz w:val="24"/>
          <w:szCs w:val="24"/>
        </w:rPr>
        <w:t xml:space="preserve">arbeta med dina eventuella problem samt att </w:t>
      </w:r>
      <w:r>
        <w:rPr>
          <w:rFonts w:ascii="Garamond" w:hAnsi="Garamond" w:cs="Arial"/>
          <w:sz w:val="24"/>
          <w:szCs w:val="24"/>
        </w:rPr>
        <w:t>undvika eventuella framtida skador. Du kan hela tiden vara med att påverka de insatser vi bestämt om du känner att du vill ändra eller lägga till något.</w:t>
      </w:r>
    </w:p>
    <w:p w:rsidR="00CA1C64" w:rsidRDefault="00CA1C64" w:rsidP="00CA1C64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>För att kunna registrera i Senior Alert behöver vi ditt medgivande. Detta kommer din ansvariga sjuksköterska att fråga dig i samband med att du flyttar i till något</w:t>
      </w:r>
      <w:r w:rsidR="006F5488">
        <w:rPr>
          <w:rFonts w:ascii="Garamond" w:hAnsi="Garamond" w:cs="Arial"/>
          <w:sz w:val="24"/>
          <w:szCs w:val="24"/>
        </w:rPr>
        <w:t xml:space="preserve"> äldreboende eller kommer till ett korttidsboende.</w:t>
      </w:r>
    </w:p>
    <w:p w:rsidR="00715C5E" w:rsidRPr="00715C5E" w:rsidRDefault="00715C5E" w:rsidP="00715C5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Har du frågor så kontakta din ansvariga sjuksköterska eller din kontaktperson.</w:t>
      </w:r>
    </w:p>
    <w:p w:rsidR="00715C5E" w:rsidRPr="00CA1C64" w:rsidRDefault="00715C5E" w:rsidP="00CA1C64">
      <w:pPr>
        <w:rPr>
          <w:rFonts w:ascii="Garamond" w:hAnsi="Garamond" w:cs="Arial"/>
          <w:sz w:val="24"/>
          <w:szCs w:val="24"/>
        </w:rPr>
      </w:pPr>
    </w:p>
    <w:sectPr w:rsidR="00715C5E" w:rsidRPr="00CA1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7D2"/>
    <w:multiLevelType w:val="hybridMultilevel"/>
    <w:tmpl w:val="623C03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A7"/>
    <w:rsid w:val="00275D22"/>
    <w:rsid w:val="003D4320"/>
    <w:rsid w:val="006F5488"/>
    <w:rsid w:val="00715C5E"/>
    <w:rsid w:val="007D4DA7"/>
    <w:rsid w:val="00991740"/>
    <w:rsid w:val="00B1065A"/>
    <w:rsid w:val="00CA1C64"/>
    <w:rsid w:val="00E06E85"/>
    <w:rsid w:val="00F3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DA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A1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D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4DA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A1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D37F704C</Template>
  <TotalTime>1</TotalTime>
  <Pages>2</Pages>
  <Words>336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Koij Äldreförvaltningen</dc:creator>
  <cp:lastModifiedBy>Carin Nyh Äldreförvaltningen</cp:lastModifiedBy>
  <cp:revision>2</cp:revision>
  <dcterms:created xsi:type="dcterms:W3CDTF">2014-02-18T13:11:00Z</dcterms:created>
  <dcterms:modified xsi:type="dcterms:W3CDTF">2014-02-18T13:11:00Z</dcterms:modified>
</cp:coreProperties>
</file>