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B2" w:rsidRPr="007D2030" w:rsidRDefault="00BA4F10" w:rsidP="00DB0DB2">
      <w:pPr>
        <w:pStyle w:val="Rubrik1"/>
        <w:jc w:val="center"/>
        <w:rPr>
          <w:noProof/>
          <w:lang w:eastAsia="sv-SE"/>
        </w:rPr>
      </w:pPr>
      <w:bookmarkStart w:id="0" w:name="_GoBack"/>
      <w:bookmarkEnd w:id="0"/>
      <w:r>
        <w:t>Äng</w:t>
      </w:r>
      <w:r w:rsidR="00DB0DB2" w:rsidRPr="00DB0DB2">
        <w:rPr>
          <w:noProof/>
          <w:lang w:eastAsia="sv-SE"/>
        </w:rPr>
        <w:t xml:space="preserve"> </w:t>
      </w:r>
      <w:r w:rsidR="00DB0DB2">
        <w:rPr>
          <w:noProof/>
          <w:lang w:eastAsia="sv-SE"/>
        </w:rPr>
        <w:t>Likabehandlingsplan Ängskolan F-6</w:t>
      </w:r>
      <w:r w:rsidR="00DB0DB2">
        <w:rPr>
          <w:noProof/>
          <w:lang w:eastAsia="sv-SE"/>
        </w:rPr>
        <w:br/>
      </w:r>
      <w:r w:rsidR="00DB0DB2" w:rsidRPr="002667C1">
        <w:t>Sundbybergs stad</w:t>
      </w:r>
      <w:r w:rsidR="00DB0DB2">
        <w:t xml:space="preserve"> </w:t>
      </w:r>
      <w:r w:rsidR="00DB0DB2" w:rsidRPr="009E7177">
        <w:br/>
      </w:r>
      <w:r w:rsidR="00DB0DB2" w:rsidRPr="004872F1">
        <w:rPr>
          <w:i/>
        </w:rPr>
        <w:t>en arbetsbeskrivning</w:t>
      </w:r>
    </w:p>
    <w:p w:rsidR="00DB0DB2" w:rsidRDefault="00DB0DB2" w:rsidP="00DB0DB2">
      <w:pPr>
        <w:jc w:val="center"/>
      </w:pPr>
      <w:r>
        <w:rPr>
          <w:noProof/>
          <w:lang w:eastAsia="sv-SE"/>
        </w:rPr>
        <w:drawing>
          <wp:inline distT="0" distB="0" distL="0" distR="0" wp14:anchorId="0760AA6D" wp14:editId="2276C2AF">
            <wp:extent cx="3151991" cy="3407357"/>
            <wp:effectExtent l="0" t="0" r="0" b="3175"/>
            <wp:docPr id="12" name="Bildobjekt 12" descr="S:\Grundskola\Ängskolan\Bilder Ängskolan\Bilder\Fornhed statyer\IMG_9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undskola\Ängskolan\Bilder Ängskolan\Bilder\Fornhed statyer\IMG_96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3477" cy="3419774"/>
                    </a:xfrm>
                    <a:prstGeom prst="rect">
                      <a:avLst/>
                    </a:prstGeom>
                    <a:noFill/>
                    <a:ln>
                      <a:noFill/>
                    </a:ln>
                  </pic:spPr>
                </pic:pic>
              </a:graphicData>
            </a:graphic>
          </wp:inline>
        </w:drawing>
      </w:r>
    </w:p>
    <w:p w:rsidR="00BA4F10" w:rsidRDefault="00BA4F10" w:rsidP="00BA4F10">
      <w:pPr>
        <w:jc w:val="right"/>
      </w:pPr>
    </w:p>
    <w:p w:rsidR="00BA4F10" w:rsidRPr="009D14A1" w:rsidRDefault="00BA4F10" w:rsidP="00BA4F10"/>
    <w:p w:rsidR="00BA4F10" w:rsidRDefault="00BA4F10" w:rsidP="00BA4F10">
      <w:pPr>
        <w:pStyle w:val="Rubrik2"/>
      </w:pPr>
      <w:r>
        <w:t>Skolans likabehandlingsplan för perioden: januari-december 2016</w:t>
      </w:r>
    </w:p>
    <w:p w:rsidR="00BA4F10" w:rsidRDefault="00BA4F10" w:rsidP="00BA4F10">
      <w:pPr>
        <w:pStyle w:val="Brdtext"/>
      </w:pPr>
    </w:p>
    <w:p w:rsidR="00BA4F10" w:rsidRPr="00FA0B5F" w:rsidRDefault="00BA4F10" w:rsidP="00BA4F10">
      <w:pPr>
        <w:rPr>
          <w:color w:val="1F497D"/>
        </w:rPr>
      </w:pPr>
      <w:r>
        <w:t>I vårt arbete med likabehandling arbetar vi för att utveckla e</w:t>
      </w:r>
      <w:r w:rsidRPr="00E67FDF">
        <w:t>leverna</w:t>
      </w:r>
      <w:r>
        <w:t>s förmåga att visa respekt och förståelse för</w:t>
      </w:r>
      <w:r w:rsidRPr="00E67FDF">
        <w:t xml:space="preserve"> </w:t>
      </w:r>
      <w:r>
        <w:t>varandra. Vi arbetar kontinuerligt på olika sätt för att e</w:t>
      </w:r>
      <w:r w:rsidRPr="00E67FDF">
        <w:t xml:space="preserve">leverna </w:t>
      </w:r>
      <w:r>
        <w:t xml:space="preserve">ska utvecklas utifrån vårt </w:t>
      </w:r>
      <w:r w:rsidRPr="00E67FDF">
        <w:t>samhälles grundläggande demokratiska värderingar.</w:t>
      </w:r>
      <w:r w:rsidRPr="0025095A">
        <w:rPr>
          <w:rFonts w:cs="Calibri"/>
        </w:rPr>
        <w:t xml:space="preserve"> </w:t>
      </w:r>
      <w:r>
        <w:rPr>
          <w:rFonts w:cs="Calibri"/>
        </w:rPr>
        <w:t xml:space="preserve">Vid utvärdering av vårt arbete med tidigare års likabehandlingsplan har vi bedömt att vi </w:t>
      </w:r>
      <w:r>
        <w:rPr>
          <w:rFonts w:cs="Calibri"/>
        </w:rPr>
        <w:lastRenderedPageBreak/>
        <w:t>behöver ha två trygghetsteam, ett för de yngre skolbarnen F-2 och</w:t>
      </w:r>
      <w:r w:rsidR="00E85D85">
        <w:rPr>
          <w:rFonts w:cs="Calibri"/>
        </w:rPr>
        <w:t xml:space="preserve"> ett för årskurserna 3-6. Vi gjorde</w:t>
      </w:r>
      <w:r>
        <w:rPr>
          <w:rFonts w:cs="Calibri"/>
        </w:rPr>
        <w:t xml:space="preserve"> den förändringen under hösten 2014, syftet är att bättre och snabbare kunna arbeta med de händelser som uppstår då elever känner sig utsatta. Fördelarna är också att personal som arbetar med de yngsta eleverna har en bättre och därmed ofta tryggare relation till den e</w:t>
      </w:r>
      <w:r w:rsidR="00A6404D">
        <w:rPr>
          <w:rFonts w:cs="Calibri"/>
        </w:rPr>
        <w:t xml:space="preserve">levgruppen. Vi har förstärkt vår kompetens genom att fler personal deltar i </w:t>
      </w:r>
      <w:r>
        <w:rPr>
          <w:rFonts w:cs="Calibri"/>
        </w:rPr>
        <w:t>arbetet med att undervisa i livskunskap</w:t>
      </w:r>
      <w:r w:rsidR="00A6404D">
        <w:rPr>
          <w:rFonts w:cs="Calibri"/>
        </w:rPr>
        <w:t>. Det</w:t>
      </w:r>
      <w:r>
        <w:rPr>
          <w:rFonts w:cs="Calibri"/>
        </w:rPr>
        <w:t xml:space="preserve"> uppfattar </w:t>
      </w:r>
      <w:r w:rsidR="00A6404D">
        <w:rPr>
          <w:rFonts w:cs="Calibri"/>
        </w:rPr>
        <w:t xml:space="preserve">vi </w:t>
      </w:r>
      <w:r>
        <w:rPr>
          <w:rFonts w:cs="Calibri"/>
        </w:rPr>
        <w:t>utvecklar elevernas empati.</w:t>
      </w:r>
    </w:p>
    <w:p w:rsidR="00BA4F10" w:rsidRPr="00741AD2" w:rsidRDefault="00BA4F10" w:rsidP="00BA4F10">
      <w:pPr>
        <w:pStyle w:val="Brdtext"/>
      </w:pPr>
    </w:p>
    <w:p w:rsidR="00BA4F10" w:rsidRDefault="00BA4F10" w:rsidP="00BA4F10">
      <w:pPr>
        <w:pStyle w:val="Ingetavstnd"/>
        <w:rPr>
          <w:rFonts w:cs="Calibri"/>
          <w:i/>
        </w:rPr>
      </w:pPr>
      <w:r w:rsidRPr="00AA344C">
        <w:rPr>
          <w:rFonts w:cs="Calibri"/>
          <w:i/>
        </w:rPr>
        <w:t>Visionen skall utformas utifrån skolans värdegrund. Den skall tydligt lyfta fram skolans avståndstagande från alla former av diskriminering, trakasserier och mobbning samt fokusera på trygghet och trivsel för alla.</w:t>
      </w:r>
    </w:p>
    <w:p w:rsidR="00BA4F10" w:rsidRDefault="00BA4F10" w:rsidP="00BA4F10">
      <w:pPr>
        <w:pStyle w:val="Rubrik2"/>
      </w:pPr>
      <w:r w:rsidRPr="00EE49B7">
        <w:t>Vision</w:t>
      </w:r>
    </w:p>
    <w:p w:rsidR="00BA4F10" w:rsidRPr="00AA344C" w:rsidRDefault="00BA4F10" w:rsidP="00BA4F10">
      <w:pPr>
        <w:numPr>
          <w:ilvl w:val="0"/>
          <w:numId w:val="19"/>
        </w:numPr>
        <w:rPr>
          <w:rFonts w:cs="Calibri"/>
        </w:rPr>
      </w:pPr>
      <w:r w:rsidRPr="007B3164">
        <w:rPr>
          <w:rFonts w:ascii="Garamond" w:eastAsiaTheme="minorEastAsia" w:hAnsi="Garamond" w:cstheme="minorBidi"/>
          <w:b/>
          <w:iCs/>
          <w:sz w:val="24"/>
          <w:szCs w:val="24"/>
        </w:rPr>
        <w:t>Vision</w:t>
      </w:r>
      <w:r>
        <w:rPr>
          <w:rFonts w:eastAsiaTheme="minorEastAsia" w:cstheme="minorBidi"/>
          <w:b/>
          <w:iCs/>
        </w:rPr>
        <w:t>.</w:t>
      </w:r>
      <w:r w:rsidRPr="00FF548F">
        <w:rPr>
          <w:noProof/>
        </w:rPr>
        <w:t xml:space="preserve"> </w:t>
      </w:r>
      <w:r w:rsidRPr="007B3164">
        <w:rPr>
          <w:rFonts w:ascii="Garamond" w:hAnsi="Garamond"/>
          <w:noProof/>
          <w:sz w:val="24"/>
          <w:szCs w:val="24"/>
        </w:rPr>
        <w:t xml:space="preserve">Ängskolan F-6 - En skola  där alla elever är trygga och utvecklas i en stödjande och utvecklande lärmiljö samt </w:t>
      </w:r>
      <w:r w:rsidRPr="007B3164">
        <w:rPr>
          <w:rFonts w:ascii="Garamond" w:eastAsiaTheme="minorEastAsia" w:hAnsi="Garamond" w:cstheme="minorBidi"/>
          <w:iCs/>
          <w:sz w:val="24"/>
          <w:szCs w:val="24"/>
        </w:rPr>
        <w:t>uppnår höga kunskapsresultat.</w:t>
      </w:r>
      <w:r w:rsidRPr="007B3164">
        <w:rPr>
          <w:rFonts w:ascii="Garamond" w:hAnsi="Garamond"/>
          <w:noProof/>
          <w:sz w:val="24"/>
          <w:szCs w:val="24"/>
        </w:rPr>
        <w:t xml:space="preserve"> </w:t>
      </w:r>
      <w:r w:rsidRPr="00AA58B9">
        <w:rPr>
          <w:rFonts w:cs="Calibri"/>
        </w:rPr>
        <w:t xml:space="preserve">Att vi tillsammans </w:t>
      </w:r>
      <w:r>
        <w:rPr>
          <w:rFonts w:cs="Calibri"/>
        </w:rPr>
        <w:t>har skapat</w:t>
      </w:r>
      <w:r w:rsidRPr="00AA58B9">
        <w:rPr>
          <w:rFonts w:cs="Calibri"/>
        </w:rPr>
        <w:t xml:space="preserve"> en miljö dä</w:t>
      </w:r>
      <w:r w:rsidRPr="00AA344C">
        <w:rPr>
          <w:rFonts w:cs="Calibri"/>
        </w:rPr>
        <w:t xml:space="preserve">r alla elever </w:t>
      </w:r>
      <w:r>
        <w:rPr>
          <w:rFonts w:cs="Calibri"/>
        </w:rPr>
        <w:t>och medarbetare känner sig säkra</w:t>
      </w:r>
      <w:r w:rsidRPr="00AA344C">
        <w:rPr>
          <w:rFonts w:cs="Calibri"/>
        </w:rPr>
        <w:t xml:space="preserve"> och trygga. </w:t>
      </w:r>
    </w:p>
    <w:p w:rsidR="00BA4F10" w:rsidRPr="007B3164" w:rsidRDefault="00BA4F10" w:rsidP="00BA4F10">
      <w:pPr>
        <w:pStyle w:val="Normal1"/>
        <w:rPr>
          <w:rFonts w:ascii="Garamond" w:hAnsi="Garamond"/>
          <w:sz w:val="24"/>
          <w:szCs w:val="24"/>
        </w:rPr>
      </w:pPr>
    </w:p>
    <w:p w:rsidR="00BA4F10" w:rsidRPr="00BA4F10" w:rsidRDefault="00BA4F10" w:rsidP="00BA4F10">
      <w:pPr>
        <w:pStyle w:val="Brdtext"/>
      </w:pPr>
    </w:p>
    <w:p w:rsidR="00BA4F10" w:rsidRPr="00BA4F10" w:rsidRDefault="00BA4F10" w:rsidP="00BA4F10">
      <w:pPr>
        <w:pStyle w:val="Ingetavstnd"/>
        <w:rPr>
          <w:rFonts w:ascii="Arial" w:hAnsi="Arial" w:cs="Arial"/>
          <w:sz w:val="22"/>
          <w:szCs w:val="22"/>
        </w:rPr>
      </w:pPr>
      <w:r w:rsidRPr="00BA4F10">
        <w:rPr>
          <w:rFonts w:ascii="Arial" w:hAnsi="Arial" w:cs="Arial"/>
          <w:sz w:val="22"/>
          <w:szCs w:val="22"/>
        </w:rPr>
        <w:t>Målsättning</w:t>
      </w:r>
    </w:p>
    <w:p w:rsidR="00BA4F10" w:rsidRPr="00AA58B9" w:rsidRDefault="00BA4F10" w:rsidP="00BA4F10">
      <w:pPr>
        <w:numPr>
          <w:ilvl w:val="0"/>
          <w:numId w:val="19"/>
        </w:numPr>
        <w:rPr>
          <w:rFonts w:cs="Calibri"/>
          <w:b/>
          <w:sz w:val="28"/>
        </w:rPr>
      </w:pPr>
      <w:r>
        <w:rPr>
          <w:rFonts w:cs="Calibri"/>
        </w:rPr>
        <w:t xml:space="preserve">Att vara en trygg </w:t>
      </w:r>
      <w:r w:rsidRPr="00AA58B9">
        <w:rPr>
          <w:rFonts w:cs="Calibri"/>
        </w:rPr>
        <w:t>skola</w:t>
      </w:r>
      <w:r>
        <w:rPr>
          <w:rFonts w:cs="Calibri"/>
        </w:rPr>
        <w:t>,</w:t>
      </w:r>
      <w:r w:rsidRPr="00AA58B9">
        <w:rPr>
          <w:rFonts w:cs="Calibri"/>
        </w:rPr>
        <w:t xml:space="preserve"> </w:t>
      </w:r>
      <w:r w:rsidRPr="00AA344C">
        <w:rPr>
          <w:rFonts w:cs="Calibri"/>
        </w:rPr>
        <w:t xml:space="preserve">som lever upp till de förväntningar </w:t>
      </w:r>
      <w:r>
        <w:rPr>
          <w:rFonts w:cs="Calibri"/>
        </w:rPr>
        <w:t xml:space="preserve">kring trygghet </w:t>
      </w:r>
      <w:r w:rsidRPr="00AA344C">
        <w:rPr>
          <w:rFonts w:cs="Calibri"/>
        </w:rPr>
        <w:t>trivsel som elever och vårdnadshavare ställer på oss</w:t>
      </w:r>
      <w:r>
        <w:rPr>
          <w:rFonts w:cs="Calibri"/>
        </w:rPr>
        <w:t>.</w:t>
      </w:r>
    </w:p>
    <w:p w:rsidR="00BA4F10" w:rsidRPr="00BA4F10" w:rsidRDefault="00BA4F10" w:rsidP="00BA4F10">
      <w:pPr>
        <w:numPr>
          <w:ilvl w:val="0"/>
          <w:numId w:val="19"/>
        </w:numPr>
        <w:rPr>
          <w:rFonts w:cs="Calibri"/>
          <w:b/>
          <w:sz w:val="28"/>
        </w:rPr>
      </w:pPr>
      <w:r w:rsidRPr="00BA4F10">
        <w:rPr>
          <w:rFonts w:cs="Calibri"/>
        </w:rPr>
        <w:t xml:space="preserve">Målet är att eleverna inte ska delta i kränkningar och gå till vuxna för att få hjälp att stoppa eventuell kränkning mot någon i skolan. </w:t>
      </w:r>
      <w:r>
        <w:rPr>
          <w:rFonts w:cs="Calibri"/>
        </w:rPr>
        <w:t xml:space="preserve">Att samtliga elever </w:t>
      </w:r>
      <w:r w:rsidRPr="00AA344C">
        <w:rPr>
          <w:rFonts w:cs="Calibri"/>
        </w:rPr>
        <w:t>har vuxna personer som de litar p</w:t>
      </w:r>
      <w:r>
        <w:rPr>
          <w:rFonts w:cs="Calibri"/>
        </w:rPr>
        <w:t>å och som de kan vända sig till för att få stöd och hjälp vid behov.</w:t>
      </w:r>
    </w:p>
    <w:p w:rsidR="00BA4F10" w:rsidRPr="00BA4F10" w:rsidRDefault="00BA4F10" w:rsidP="00BA4F10">
      <w:pPr>
        <w:pStyle w:val="Liststycke"/>
        <w:rPr>
          <w:rFonts w:cs="Calibri"/>
        </w:rPr>
      </w:pPr>
    </w:p>
    <w:p w:rsidR="00BA4F10" w:rsidRPr="00AB5DDE" w:rsidRDefault="00BA4F10" w:rsidP="00BA4F10">
      <w:pPr>
        <w:ind w:left="720"/>
        <w:rPr>
          <w:rFonts w:cs="Calibri"/>
          <w:b/>
          <w:sz w:val="28"/>
        </w:rPr>
      </w:pPr>
    </w:p>
    <w:p w:rsidR="00BA4F10" w:rsidRPr="00560A13" w:rsidRDefault="00BA4F10" w:rsidP="00BA4F10">
      <w:pPr>
        <w:ind w:left="720"/>
        <w:rPr>
          <w:rFonts w:cs="Calibri"/>
          <w:b/>
          <w:sz w:val="28"/>
        </w:rPr>
      </w:pPr>
    </w:p>
    <w:p w:rsidR="00212C3A" w:rsidRDefault="00212C3A" w:rsidP="00BA4F10">
      <w:pPr>
        <w:rPr>
          <w:rFonts w:cs="Calibri"/>
          <w:b/>
          <w:sz w:val="28"/>
        </w:rPr>
      </w:pPr>
    </w:p>
    <w:p w:rsidR="00212C3A" w:rsidRDefault="00212C3A" w:rsidP="00BA4F10">
      <w:pPr>
        <w:rPr>
          <w:rFonts w:cs="Calibri"/>
          <w:b/>
          <w:sz w:val="28"/>
        </w:rPr>
      </w:pPr>
    </w:p>
    <w:p w:rsidR="00BA4F10" w:rsidRPr="00AA344C" w:rsidRDefault="0082353A" w:rsidP="00BA4F10">
      <w:pPr>
        <w:rPr>
          <w:rFonts w:cs="Calibri"/>
          <w:b/>
          <w:sz w:val="28"/>
        </w:rPr>
      </w:pPr>
      <w:r>
        <w:rPr>
          <w:rFonts w:cs="Calibri"/>
          <w:b/>
          <w:sz w:val="28"/>
        </w:rPr>
        <w:t>Arbetsgång/års</w:t>
      </w:r>
      <w:r w:rsidR="00212C3A">
        <w:rPr>
          <w:rFonts w:cs="Calibri"/>
          <w:b/>
          <w:sz w:val="28"/>
        </w:rPr>
        <w:t xml:space="preserve"> hjul</w:t>
      </w:r>
    </w:p>
    <w:p w:rsidR="00670011" w:rsidRPr="006B31EB" w:rsidRDefault="00670011" w:rsidP="00BA4F10">
      <w:pPr>
        <w:jc w:val="center"/>
        <w:rPr>
          <w:sz w:val="40"/>
          <w:szCs w:val="40"/>
        </w:rPr>
      </w:pPr>
      <w:r>
        <w:rPr>
          <w:rFonts w:cs="Calibri"/>
          <w:b/>
          <w:noProof/>
          <w:color w:val="4F81BD"/>
          <w:sz w:val="26"/>
          <w:szCs w:val="26"/>
          <w:lang w:eastAsia="sv-SE"/>
        </w:rPr>
        <w:drawing>
          <wp:inline distT="0" distB="0" distL="0" distR="0" wp14:anchorId="249296AE" wp14:editId="26AB4AD5">
            <wp:extent cx="4968240" cy="6411736"/>
            <wp:effectExtent l="0" t="0" r="22860" b="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70011" w:rsidRDefault="00BA4F10" w:rsidP="00BA4F10">
      <w:pPr>
        <w:ind w:left="360"/>
        <w:rPr>
          <w:rFonts w:cs="Calibri"/>
          <w:i/>
        </w:rPr>
      </w:pPr>
      <w:r w:rsidRPr="00AA344C">
        <w:rPr>
          <w:rFonts w:cs="Calibri"/>
          <w:i/>
        </w:rPr>
        <w:lastRenderedPageBreak/>
        <w:br/>
      </w:r>
    </w:p>
    <w:p w:rsidR="00670011" w:rsidRDefault="00670011" w:rsidP="00BA4F10">
      <w:pPr>
        <w:ind w:left="360"/>
        <w:rPr>
          <w:rFonts w:cs="Calibri"/>
          <w:i/>
        </w:rPr>
      </w:pPr>
    </w:p>
    <w:p w:rsidR="00670011" w:rsidRDefault="00670011" w:rsidP="00670011">
      <w:pPr>
        <w:rPr>
          <w:rFonts w:cs="Calibri"/>
        </w:rPr>
      </w:pPr>
    </w:p>
    <w:p w:rsidR="00BA4F10" w:rsidRPr="00052C23" w:rsidRDefault="00670011" w:rsidP="00052C23">
      <w:pPr>
        <w:tabs>
          <w:tab w:val="left" w:pos="5274"/>
        </w:tabs>
        <w:rPr>
          <w:rStyle w:val="Rubrik2Char"/>
          <w:rFonts w:cs="Calibri"/>
        </w:rPr>
      </w:pPr>
      <w:r>
        <w:rPr>
          <w:rFonts w:cs="Calibri"/>
        </w:rPr>
        <w:tab/>
      </w:r>
      <w:r w:rsidR="00BA4F10" w:rsidRPr="00AA344C">
        <w:rPr>
          <w:rFonts w:cs="Calibri"/>
          <w:i/>
        </w:rPr>
        <w:br/>
      </w:r>
      <w:r w:rsidR="00BA4F10" w:rsidRPr="005F01FF">
        <w:t>Skolans uppdrag och centrala begrepp</w:t>
      </w:r>
    </w:p>
    <w:p w:rsidR="00BA4F10" w:rsidRPr="00AA344C" w:rsidRDefault="00BA4F10" w:rsidP="00BA4F10">
      <w:pPr>
        <w:autoSpaceDE w:val="0"/>
        <w:autoSpaceDN w:val="0"/>
        <w:adjustRightInd w:val="0"/>
        <w:rPr>
          <w:rFonts w:cs="Calibri"/>
        </w:rPr>
      </w:pPr>
      <w:r w:rsidRPr="00AA344C">
        <w:rPr>
          <w:rFonts w:cs="Calibri"/>
        </w:rPr>
        <w:t xml:space="preserve">Det offentliga skolväsendet vilar på demokratins grund. Skollagen slår fast att verksamheten i skolan ska utformas i överensstämmelse med grundläggande demokratiska värderingar och att var och en som verkar inom skolan ska främja aktning för varje människas egenvärde och respekt för vår gemensamma miljö. Skolan ska främja förståelse för andra människor och förmåga till inlevelse. Ingen ska i skolan utsättas för mobbning och tendenser till trakasserier ska aktivt bekämpas. Främlingsfientlighet och intolerans måste bemötas med kunskap, öppen diskussion och aktiva insatser. </w:t>
      </w:r>
    </w:p>
    <w:p w:rsidR="00BA4F10" w:rsidRPr="00AA344C" w:rsidRDefault="00BA4F10" w:rsidP="00BA4F10">
      <w:pPr>
        <w:autoSpaceDE w:val="0"/>
        <w:rPr>
          <w:rFonts w:eastAsia="MyriadPro-Regular" w:cs="Calibri"/>
        </w:rPr>
      </w:pPr>
      <w:r>
        <w:rPr>
          <w:rFonts w:eastAsia="MyriadPro-Regular" w:cs="Calibri"/>
        </w:rPr>
        <w:t>D</w:t>
      </w:r>
      <w:r w:rsidRPr="00AA344C">
        <w:rPr>
          <w:rFonts w:eastAsia="MyriadPro-Regular" w:cs="Calibri"/>
        </w:rPr>
        <w:t>iskrimineringslagen trädde i kraft den 1 januari 2009. Sedan dess regleras likabehandlingsarbetet i två regelverk:</w:t>
      </w:r>
    </w:p>
    <w:p w:rsidR="00BA4F10" w:rsidRPr="00AA344C" w:rsidRDefault="00BA4F10" w:rsidP="00BA4F10">
      <w:pPr>
        <w:autoSpaceDE w:val="0"/>
        <w:rPr>
          <w:rFonts w:eastAsia="MyriadPro-Regular" w:cs="Calibri"/>
        </w:rPr>
      </w:pPr>
      <w:r>
        <w:rPr>
          <w:rFonts w:eastAsia="MyriadPro-Regular" w:cs="Calibri"/>
        </w:rPr>
        <w:t>• D</w:t>
      </w:r>
      <w:r w:rsidRPr="00AA344C">
        <w:rPr>
          <w:rFonts w:eastAsia="MyriadPro-Regular" w:cs="Calibri"/>
        </w:rPr>
        <w:t>iskrimineringslagen och</w:t>
      </w:r>
    </w:p>
    <w:p w:rsidR="00BA4F10" w:rsidRPr="00AA344C" w:rsidRDefault="00BA4F10" w:rsidP="00BA4F10">
      <w:pPr>
        <w:autoSpaceDE w:val="0"/>
        <w:rPr>
          <w:rFonts w:eastAsia="MyriadPro-Regular" w:cs="Calibri"/>
        </w:rPr>
      </w:pPr>
      <w:r>
        <w:rPr>
          <w:rFonts w:eastAsia="MyriadPro-Regular" w:cs="Calibri"/>
        </w:rPr>
        <w:t>• 6</w:t>
      </w:r>
      <w:r w:rsidRPr="00AA344C">
        <w:rPr>
          <w:rFonts w:eastAsia="MyriadPro-Regular" w:cs="Calibri"/>
        </w:rPr>
        <w:t xml:space="preserve"> kapitlet i skollagen.</w:t>
      </w:r>
    </w:p>
    <w:p w:rsidR="00BA4F10" w:rsidRPr="00AA344C" w:rsidRDefault="00BA4F10" w:rsidP="00BA4F10">
      <w:pPr>
        <w:autoSpaceDE w:val="0"/>
        <w:rPr>
          <w:rFonts w:eastAsia="MyriadPro-Regular" w:cs="Calibri"/>
        </w:rPr>
      </w:pPr>
      <w:r w:rsidRPr="00AA344C">
        <w:rPr>
          <w:rFonts w:eastAsia="MyriadPro-Regular" w:cs="Calibri"/>
        </w:rPr>
        <w:t>De har ersatt den tidigare barn- och elevskyddslagen om förbud mot diskriminering och annan kränkande behandling av barn och elever.</w:t>
      </w:r>
    </w:p>
    <w:p w:rsidR="00BA4F10" w:rsidRPr="00AA344C" w:rsidRDefault="00BA4F10" w:rsidP="00BA4F10">
      <w:pPr>
        <w:autoSpaceDE w:val="0"/>
        <w:rPr>
          <w:rFonts w:cs="Calibri"/>
        </w:rPr>
      </w:pPr>
      <w:r w:rsidRPr="00AA344C">
        <w:rPr>
          <w:rFonts w:cs="Calibri"/>
        </w:rPr>
        <w:t>Diskrimineringslagen tillkom eftersom flera organisationer och myndigheter uppmärksammat att kränkningar i skolan var ett stort problem. Samtidigt fanns ett behov av att noggrannare definiera vad mobbning och kränkande behandling egentligen innebar. Problemet spjälkades upp i sju diskrimineringsgrunder och lagen ska motverka diskriminering på grund av kön, etnisk tillhörighet, religion eller annan trosuppfattning, funktionshinder, sexuell läggning, könsöverskridande identitet eller uttryck och ålder. Könsöverskridande identitet och ålder är två nya diskrimineringsgrunder.</w:t>
      </w:r>
    </w:p>
    <w:p w:rsidR="00BA4F10" w:rsidRPr="00AA344C" w:rsidRDefault="00BA4F10" w:rsidP="00BA4F10">
      <w:pPr>
        <w:rPr>
          <w:rFonts w:cs="Calibri"/>
        </w:rPr>
      </w:pPr>
      <w:r w:rsidRPr="00AA344C">
        <w:rPr>
          <w:rFonts w:cs="Calibri"/>
        </w:rPr>
        <w:t>Det är Diskrimineringsombudsmannen</w:t>
      </w:r>
      <w:r>
        <w:rPr>
          <w:rFonts w:cs="Calibri"/>
        </w:rPr>
        <w:t xml:space="preserve"> DO, </w:t>
      </w:r>
      <w:r w:rsidRPr="00AA344C">
        <w:rPr>
          <w:rFonts w:cs="Calibri"/>
        </w:rPr>
        <w:t xml:space="preserve">som har tillsyn över diskrimineringslagen och likabehandlingslagen. Skolinspektionen och Barn- och Elevombudet har tillsyn över kapitel </w:t>
      </w:r>
      <w:r>
        <w:rPr>
          <w:rFonts w:cs="Calibri"/>
        </w:rPr>
        <w:t>6 i</w:t>
      </w:r>
      <w:r w:rsidRPr="00AA344C">
        <w:rPr>
          <w:rFonts w:cs="Calibri"/>
        </w:rPr>
        <w:t xml:space="preserve"> Skollagen, som reglerar skolornas arbete mot kränkande behandling.</w:t>
      </w:r>
    </w:p>
    <w:p w:rsidR="00BA4F10" w:rsidRPr="00AA344C" w:rsidRDefault="00BA4F10" w:rsidP="00BA4F10">
      <w:pPr>
        <w:rPr>
          <w:rFonts w:cs="Calibri"/>
        </w:rPr>
      </w:pPr>
    </w:p>
    <w:p w:rsidR="00737DBB" w:rsidRDefault="00BA4F10" w:rsidP="00737DBB">
      <w:pPr>
        <w:pStyle w:val="HTML-frformaterad"/>
        <w:shd w:val="clear" w:color="auto" w:fill="FFFFFF"/>
        <w:rPr>
          <w:rFonts w:ascii="Garamond" w:hAnsi="Garamond"/>
          <w:sz w:val="24"/>
          <w:szCs w:val="24"/>
        </w:rPr>
      </w:pPr>
      <w:r w:rsidRPr="001C0234">
        <w:rPr>
          <w:rFonts w:ascii="Cambria" w:hAnsi="Cambria" w:cs="Times New Roman"/>
          <w:b/>
          <w:bCs/>
          <w:color w:val="4F81BD"/>
          <w:sz w:val="26"/>
          <w:szCs w:val="26"/>
          <w:lang w:eastAsia="en-US"/>
        </w:rPr>
        <w:t>Kränkande behandling:</w:t>
      </w:r>
      <w:r w:rsidRPr="001C0234">
        <w:rPr>
          <w:rFonts w:ascii="Cambria" w:hAnsi="Cambria" w:cs="Times New Roman"/>
          <w:b/>
          <w:bCs/>
          <w:color w:val="4F81BD"/>
          <w:sz w:val="26"/>
          <w:szCs w:val="26"/>
          <w:lang w:eastAsia="en-US"/>
        </w:rPr>
        <w:br/>
      </w:r>
      <w:r w:rsidR="00737DBB" w:rsidRPr="00194A81">
        <w:rPr>
          <w:rFonts w:ascii="Garamond" w:hAnsi="Garamond"/>
          <w:sz w:val="24"/>
          <w:szCs w:val="24"/>
        </w:rPr>
        <w:t xml:space="preserve">Kränkande behandling kan ta sig i uttryck på en mängd olika sätt, den kan vara synlig och </w:t>
      </w:r>
      <w:r w:rsidR="00737DBB">
        <w:rPr>
          <w:rFonts w:ascii="Garamond" w:hAnsi="Garamond"/>
          <w:sz w:val="24"/>
          <w:szCs w:val="24"/>
        </w:rPr>
        <w:t>tydlig</w:t>
      </w:r>
      <w:r w:rsidR="00737DBB" w:rsidRPr="00194A81">
        <w:rPr>
          <w:rFonts w:ascii="Garamond" w:hAnsi="Garamond"/>
          <w:sz w:val="24"/>
          <w:szCs w:val="24"/>
        </w:rPr>
        <w:t xml:space="preserve"> likväl som dold och knappt märkbar. Den kan utföras under skoltid men även utanf</w:t>
      </w:r>
      <w:r w:rsidR="00737DBB">
        <w:rPr>
          <w:rFonts w:ascii="Garamond" w:hAnsi="Garamond"/>
          <w:sz w:val="24"/>
          <w:szCs w:val="24"/>
        </w:rPr>
        <w:t>ör skolan.</w:t>
      </w:r>
      <w:r w:rsidR="00737DBB" w:rsidRPr="00194A81">
        <w:rPr>
          <w:rFonts w:ascii="Garamond" w:hAnsi="Garamond"/>
          <w:sz w:val="24"/>
          <w:szCs w:val="24"/>
        </w:rPr>
        <w:t xml:space="preserve"> Kränkningarna kan äga rum vid enstaka tillfällen eller vara återkommande. De kan vara fysiska, verbala eller icke-verbala såsom skriftliga kränkningar via e-post, bloggar, sms, mms eller chatt</w:t>
      </w:r>
      <w:r w:rsidR="00737DBB">
        <w:rPr>
          <w:rFonts w:ascii="Garamond" w:hAnsi="Garamond"/>
          <w:sz w:val="24"/>
          <w:szCs w:val="24"/>
        </w:rPr>
        <w:t>forum</w:t>
      </w:r>
      <w:r w:rsidR="00737DBB" w:rsidRPr="00194A81">
        <w:rPr>
          <w:rFonts w:ascii="Garamond" w:hAnsi="Garamond"/>
          <w:sz w:val="24"/>
          <w:szCs w:val="24"/>
        </w:rPr>
        <w:t>. Förtal och ryktesspridning är också en form av kränkande behandling. Kränkningarna kan komma från en individ eller grupp och de utsatta kan vara en enskild individ eller grupp.</w:t>
      </w:r>
    </w:p>
    <w:p w:rsidR="00BA4F10" w:rsidRPr="001C0234" w:rsidRDefault="00BA4F10" w:rsidP="00BA4F10">
      <w:pPr>
        <w:autoSpaceDE w:val="0"/>
        <w:autoSpaceDN w:val="0"/>
        <w:adjustRightInd w:val="0"/>
        <w:rPr>
          <w:rFonts w:cs="Calibri"/>
        </w:rPr>
      </w:pPr>
    </w:p>
    <w:p w:rsidR="00737DBB" w:rsidRDefault="00BA4F10" w:rsidP="00737DBB">
      <w:pPr>
        <w:autoSpaceDE w:val="0"/>
        <w:autoSpaceDN w:val="0"/>
        <w:adjustRightInd w:val="0"/>
      </w:pPr>
      <w:r w:rsidRPr="00A02934">
        <w:rPr>
          <w:rFonts w:ascii="Cambria" w:eastAsia="Times New Roman" w:hAnsi="Cambria"/>
          <w:b/>
          <w:bCs/>
          <w:color w:val="4F81BD"/>
          <w:sz w:val="26"/>
          <w:szCs w:val="26"/>
        </w:rPr>
        <w:t>Diskriminering:</w:t>
      </w:r>
      <w:r>
        <w:rPr>
          <w:rFonts w:ascii="Cambria" w:eastAsia="Times New Roman" w:hAnsi="Cambria"/>
          <w:b/>
          <w:bCs/>
          <w:color w:val="4F81BD"/>
          <w:sz w:val="26"/>
          <w:szCs w:val="26"/>
        </w:rPr>
        <w:br/>
      </w:r>
      <w:r w:rsidR="00737DBB">
        <w:t>Ä</w:t>
      </w:r>
      <w:r w:rsidR="00737DBB" w:rsidRPr="00194A81">
        <w:t xml:space="preserve">r när en person eller grupp av personer gör åtskillnad mellan olika människor, inte på grund av meriter eller kvalitéer utan på grund av </w:t>
      </w:r>
      <w:r w:rsidR="00737DBB">
        <w:t>mer grundläggande egenskaper såsom</w:t>
      </w:r>
      <w:r w:rsidR="00737DBB" w:rsidRPr="00194A81">
        <w:t xml:space="preserve"> delar av den diskriminerades identitet. Sådana egenskaper kan anses vara till exempel, kön, etnicitet, ålder, inkomst, övervikt, sexuell läggning och religiös eller politisk åsikt. I begreppet är underförstått att åtsk</w:t>
      </w:r>
      <w:r w:rsidR="00737DBB">
        <w:t>illnaden innebär något negativt</w:t>
      </w:r>
      <w:r w:rsidR="00737DBB" w:rsidRPr="00194A81">
        <w:t xml:space="preserve"> för den diskriminerade. Diskriminering indelas i direkt och indirekt diskriminering. </w:t>
      </w:r>
    </w:p>
    <w:p w:rsidR="00737DBB" w:rsidRDefault="00737DBB" w:rsidP="00737DBB">
      <w:pPr>
        <w:autoSpaceDE w:val="0"/>
        <w:autoSpaceDN w:val="0"/>
        <w:adjustRightInd w:val="0"/>
        <w:rPr>
          <w:rFonts w:cs="Times-Roman"/>
        </w:rPr>
      </w:pPr>
      <w:r>
        <w:rPr>
          <w:rFonts w:cs="Times-Roman"/>
        </w:rPr>
        <w:t>D</w:t>
      </w:r>
      <w:r w:rsidRPr="00194A81">
        <w:rPr>
          <w:rFonts w:cs="Times-Roman"/>
        </w:rPr>
        <w:t xml:space="preserve">e sju diskrimineringsgrunderna. </w:t>
      </w:r>
    </w:p>
    <w:p w:rsidR="00737DBB" w:rsidRDefault="00737DBB" w:rsidP="00737DBB">
      <w:pPr>
        <w:autoSpaceDE w:val="0"/>
        <w:autoSpaceDN w:val="0"/>
        <w:adjustRightInd w:val="0"/>
        <w:rPr>
          <w:rFonts w:cs="Times-Roman"/>
        </w:rPr>
      </w:pPr>
    </w:p>
    <w:p w:rsidR="00737DBB" w:rsidRPr="00897CBB" w:rsidRDefault="00737DBB" w:rsidP="00737DBB">
      <w:pPr>
        <w:pStyle w:val="Liststycke"/>
        <w:numPr>
          <w:ilvl w:val="0"/>
          <w:numId w:val="21"/>
        </w:numPr>
        <w:autoSpaceDE w:val="0"/>
        <w:autoSpaceDN w:val="0"/>
        <w:adjustRightInd w:val="0"/>
        <w:spacing w:after="0" w:line="240" w:lineRule="auto"/>
        <w:rPr>
          <w:rFonts w:ascii="Garamond" w:hAnsi="Garamond" w:cs="Tahoma"/>
        </w:rPr>
      </w:pPr>
      <w:r w:rsidRPr="00897CBB">
        <w:rPr>
          <w:rFonts w:ascii="Garamond" w:hAnsi="Garamond" w:cs="Tahoma"/>
        </w:rPr>
        <w:t>Kön</w:t>
      </w:r>
    </w:p>
    <w:p w:rsidR="00737DBB" w:rsidRPr="00897CBB" w:rsidRDefault="00737DBB" w:rsidP="00737DBB">
      <w:pPr>
        <w:pStyle w:val="Liststycke"/>
        <w:numPr>
          <w:ilvl w:val="0"/>
          <w:numId w:val="21"/>
        </w:numPr>
        <w:spacing w:after="0" w:line="240" w:lineRule="auto"/>
        <w:rPr>
          <w:rFonts w:ascii="Garamond" w:hAnsi="Garamond" w:cs="Tahoma"/>
        </w:rPr>
      </w:pPr>
      <w:r w:rsidRPr="00897CBB">
        <w:rPr>
          <w:rFonts w:ascii="Garamond" w:hAnsi="Garamond" w:cs="Tahoma"/>
        </w:rPr>
        <w:t>Etnisk tillhörighet</w:t>
      </w:r>
    </w:p>
    <w:p w:rsidR="00737DBB" w:rsidRPr="006D10C1" w:rsidRDefault="00737DBB" w:rsidP="00737DBB">
      <w:pPr>
        <w:pStyle w:val="Liststycke"/>
        <w:numPr>
          <w:ilvl w:val="0"/>
          <w:numId w:val="21"/>
        </w:numPr>
        <w:spacing w:after="0" w:line="240" w:lineRule="auto"/>
        <w:rPr>
          <w:rFonts w:ascii="Garamond" w:hAnsi="Garamond" w:cs="Tahoma"/>
        </w:rPr>
      </w:pPr>
      <w:r w:rsidRPr="006D10C1">
        <w:rPr>
          <w:rFonts w:ascii="Garamond" w:hAnsi="Garamond" w:cs="Tahoma"/>
        </w:rPr>
        <w:t>Sexuell läggning</w:t>
      </w:r>
      <w:r w:rsidRPr="006D10C1">
        <w:rPr>
          <w:rFonts w:ascii="Garamond" w:hAnsi="Garamond"/>
        </w:rPr>
        <w:t xml:space="preserve"> </w:t>
      </w:r>
    </w:p>
    <w:p w:rsidR="00737DBB" w:rsidRPr="006D10C1" w:rsidRDefault="00737DBB" w:rsidP="00737DBB">
      <w:pPr>
        <w:pStyle w:val="Liststycke"/>
        <w:numPr>
          <w:ilvl w:val="0"/>
          <w:numId w:val="21"/>
        </w:numPr>
        <w:spacing w:after="0" w:line="240" w:lineRule="auto"/>
        <w:rPr>
          <w:rFonts w:ascii="Garamond" w:hAnsi="Garamond" w:cs="Tahoma"/>
        </w:rPr>
      </w:pPr>
      <w:r w:rsidRPr="006D10C1">
        <w:rPr>
          <w:rFonts w:ascii="Garamond" w:hAnsi="Garamond" w:cs="Tahoma"/>
        </w:rPr>
        <w:t>Religion</w:t>
      </w:r>
      <w:r w:rsidRPr="006D10C1">
        <w:rPr>
          <w:rFonts w:ascii="Garamond" w:hAnsi="Garamond"/>
        </w:rPr>
        <w:t xml:space="preserve"> </w:t>
      </w:r>
      <w:r w:rsidRPr="006D10C1">
        <w:rPr>
          <w:rFonts w:ascii="Garamond" w:hAnsi="Garamond" w:cs="Times-Roman"/>
        </w:rPr>
        <w:t>eller annan trosuppfattning</w:t>
      </w:r>
    </w:p>
    <w:p w:rsidR="00737DBB" w:rsidRPr="006D10C1" w:rsidRDefault="00737DBB" w:rsidP="00737DBB">
      <w:pPr>
        <w:pStyle w:val="Liststycke"/>
        <w:numPr>
          <w:ilvl w:val="0"/>
          <w:numId w:val="21"/>
        </w:numPr>
        <w:spacing w:after="0" w:line="240" w:lineRule="auto"/>
        <w:rPr>
          <w:rFonts w:ascii="Garamond" w:hAnsi="Garamond" w:cs="Tahoma"/>
        </w:rPr>
      </w:pPr>
      <w:r w:rsidRPr="006D10C1">
        <w:rPr>
          <w:rFonts w:ascii="Garamond" w:hAnsi="Garamond" w:cs="Tahoma"/>
        </w:rPr>
        <w:t>Funktionshinder</w:t>
      </w:r>
    </w:p>
    <w:p w:rsidR="00737DBB" w:rsidRPr="006D10C1" w:rsidRDefault="00737DBB" w:rsidP="00737DBB">
      <w:pPr>
        <w:pStyle w:val="Liststycke"/>
        <w:numPr>
          <w:ilvl w:val="0"/>
          <w:numId w:val="21"/>
        </w:numPr>
        <w:spacing w:after="0" w:line="240" w:lineRule="auto"/>
        <w:rPr>
          <w:rFonts w:ascii="Garamond" w:hAnsi="Garamond"/>
        </w:rPr>
      </w:pPr>
      <w:r w:rsidRPr="006D10C1">
        <w:rPr>
          <w:rFonts w:ascii="Garamond" w:hAnsi="Garamond"/>
        </w:rPr>
        <w:t>Könsöverskridande identitet eller uttryck (</w:t>
      </w:r>
      <w:r>
        <w:rPr>
          <w:rFonts w:ascii="Garamond" w:hAnsi="Garamond"/>
        </w:rPr>
        <w:t>p</w:t>
      </w:r>
      <w:r w:rsidRPr="006D10C1">
        <w:rPr>
          <w:rFonts w:ascii="Garamond" w:hAnsi="Garamond"/>
        </w:rPr>
        <w:t>erson som ser inte ut eller gör som ki</w:t>
      </w:r>
      <w:r>
        <w:rPr>
          <w:rFonts w:ascii="Garamond" w:hAnsi="Garamond"/>
        </w:rPr>
        <w:t>llar och tjejer förväntas göra)</w:t>
      </w:r>
    </w:p>
    <w:p w:rsidR="00737DBB" w:rsidRPr="006B4A6F" w:rsidRDefault="00737DBB" w:rsidP="00737DBB">
      <w:pPr>
        <w:pStyle w:val="Liststycke"/>
        <w:numPr>
          <w:ilvl w:val="0"/>
          <w:numId w:val="21"/>
        </w:numPr>
        <w:autoSpaceDE w:val="0"/>
        <w:autoSpaceDN w:val="0"/>
        <w:adjustRightInd w:val="0"/>
        <w:spacing w:after="0" w:line="240" w:lineRule="auto"/>
        <w:rPr>
          <w:rFonts w:ascii="Garamond" w:hAnsi="Garamond"/>
        </w:rPr>
      </w:pPr>
      <w:r w:rsidRPr="006B4A6F">
        <w:rPr>
          <w:rFonts w:ascii="Garamond" w:hAnsi="Garamond" w:cs="Tahoma"/>
        </w:rPr>
        <w:t xml:space="preserve">Ålder </w:t>
      </w:r>
      <w:r w:rsidRPr="006B4A6F">
        <w:rPr>
          <w:rFonts w:ascii="Garamond" w:hAnsi="Garamond"/>
        </w:rPr>
        <w:br/>
      </w:r>
    </w:p>
    <w:p w:rsidR="00737DBB" w:rsidRDefault="00BA4F10" w:rsidP="00BA4F10">
      <w:pPr>
        <w:rPr>
          <w:rFonts w:ascii="Cambria" w:eastAsia="Times New Roman" w:hAnsi="Cambria"/>
          <w:b/>
          <w:bCs/>
          <w:color w:val="4F81BD"/>
          <w:sz w:val="26"/>
          <w:szCs w:val="26"/>
        </w:rPr>
      </w:pPr>
      <w:r w:rsidRPr="0058636F">
        <w:rPr>
          <w:rFonts w:ascii="Cambria" w:eastAsia="Times New Roman" w:hAnsi="Cambria"/>
          <w:b/>
          <w:bCs/>
          <w:color w:val="4F81BD"/>
          <w:sz w:val="26"/>
          <w:szCs w:val="26"/>
        </w:rPr>
        <w:t>Mobbning:</w:t>
      </w:r>
    </w:p>
    <w:p w:rsidR="00737DBB" w:rsidRDefault="00737DBB" w:rsidP="00737DBB">
      <w:r>
        <w:t>Mobbning innebär att en person blir utsatt för kränkande behandling. En enstaka kränkande behandling brukar inte räknas till mobbing. Kränkningarna övergår till mobbning när de upprepas under ett visst tidsspann. Mobbning består av avsiktliga handlingar. Mobbning kan vara både fysisk och verbal och kan utövas av en eller flera personer.</w:t>
      </w:r>
    </w:p>
    <w:p w:rsidR="00B856B6" w:rsidRDefault="00B856B6" w:rsidP="00737DBB">
      <w:pPr>
        <w:rPr>
          <w:i/>
        </w:rPr>
      </w:pPr>
      <w:r>
        <w:rPr>
          <w:i/>
        </w:rPr>
        <w:lastRenderedPageBreak/>
        <w:t>I december 2015 utvärderade vi vår tidigare handlingsplan för trygghet och trivsel med följande mallar i alla elevgrupper:</w:t>
      </w:r>
    </w:p>
    <w:p w:rsidR="00737DBB" w:rsidRPr="00241F00" w:rsidRDefault="00B856B6" w:rsidP="00737DBB">
      <w:pPr>
        <w:rPr>
          <w:rFonts w:ascii="Times New Roman" w:hAnsi="Times New Roman"/>
          <w:b/>
          <w:sz w:val="32"/>
          <w:szCs w:val="32"/>
        </w:rPr>
      </w:pPr>
      <w:r>
        <w:rPr>
          <w:rFonts w:ascii="Cambria" w:eastAsia="Times New Roman" w:hAnsi="Cambria"/>
          <w:b/>
          <w:bCs/>
          <w:color w:val="4F81BD"/>
          <w:sz w:val="26"/>
          <w:szCs w:val="26"/>
        </w:rPr>
        <w:t xml:space="preserve"> </w:t>
      </w:r>
      <w:r w:rsidR="00BA4F10">
        <w:rPr>
          <w:rFonts w:ascii="Cambria" w:eastAsia="Times New Roman" w:hAnsi="Cambria"/>
          <w:b/>
          <w:bCs/>
          <w:color w:val="4F81BD"/>
          <w:sz w:val="26"/>
          <w:szCs w:val="26"/>
        </w:rPr>
        <w:br/>
      </w:r>
      <w:r w:rsidR="00737DBB" w:rsidRPr="00241F00">
        <w:rPr>
          <w:rFonts w:ascii="Times New Roman" w:hAnsi="Times New Roman"/>
          <w:b/>
          <w:sz w:val="32"/>
          <w:szCs w:val="32"/>
        </w:rPr>
        <w:t>Utvärdering</w:t>
      </w:r>
      <w:r w:rsidR="00737DBB">
        <w:rPr>
          <w:rFonts w:ascii="Times New Roman" w:hAnsi="Times New Roman"/>
          <w:b/>
          <w:sz w:val="32"/>
          <w:szCs w:val="32"/>
        </w:rPr>
        <w:t xml:space="preserve"> kring</w:t>
      </w:r>
      <w:r w:rsidR="00737DBB" w:rsidRPr="00241F00">
        <w:rPr>
          <w:rFonts w:ascii="Times New Roman" w:hAnsi="Times New Roman"/>
          <w:b/>
          <w:sz w:val="32"/>
          <w:szCs w:val="32"/>
        </w:rPr>
        <w:t xml:space="preserve"> trygghet</w:t>
      </w:r>
      <w:r w:rsidR="00737DBB">
        <w:rPr>
          <w:rFonts w:ascii="Times New Roman" w:hAnsi="Times New Roman"/>
          <w:b/>
          <w:sz w:val="32"/>
          <w:szCs w:val="32"/>
        </w:rPr>
        <w:t xml:space="preserve"> och trivsel</w:t>
      </w:r>
      <w:r w:rsidR="00737DBB" w:rsidRPr="00241F00">
        <w:rPr>
          <w:rFonts w:ascii="Times New Roman" w:hAnsi="Times New Roman"/>
          <w:b/>
          <w:sz w:val="32"/>
          <w:szCs w:val="32"/>
        </w:rPr>
        <w:t xml:space="preserve"> år F–2. Ängskolan 2015</w:t>
      </w:r>
    </w:p>
    <w:p w:rsidR="00737DBB" w:rsidRPr="00241F00" w:rsidRDefault="00737DBB" w:rsidP="00737DBB">
      <w:pPr>
        <w:rPr>
          <w:rFonts w:ascii="Times New Roman" w:hAnsi="Times New Roman"/>
          <w:b/>
          <w:sz w:val="24"/>
          <w:szCs w:val="24"/>
        </w:rPr>
      </w:pPr>
    </w:p>
    <w:p w:rsidR="00737DBB" w:rsidRPr="00241F00" w:rsidRDefault="00737DBB" w:rsidP="00737DBB">
      <w:pPr>
        <w:rPr>
          <w:rFonts w:ascii="Times New Roman" w:hAnsi="Times New Roman"/>
          <w:sz w:val="28"/>
          <w:szCs w:val="28"/>
        </w:rPr>
      </w:pPr>
      <w:r w:rsidRPr="00241F00">
        <w:rPr>
          <w:rFonts w:ascii="Times New Roman" w:hAnsi="Times New Roman"/>
          <w:b/>
          <w:sz w:val="28"/>
          <w:szCs w:val="28"/>
        </w:rPr>
        <w:t>Jag känner mig trygg när jag</w:t>
      </w:r>
      <w:r>
        <w:rPr>
          <w:rFonts w:ascii="Times New Roman" w:hAnsi="Times New Roman"/>
          <w:b/>
          <w:sz w:val="28"/>
          <w:szCs w:val="28"/>
        </w:rPr>
        <w:t>…</w:t>
      </w:r>
    </w:p>
    <w:tbl>
      <w:tblPr>
        <w:tblStyle w:val="Tabellrutnt"/>
        <w:tblW w:w="0" w:type="auto"/>
        <w:tblLook w:val="04A0" w:firstRow="1" w:lastRow="0" w:firstColumn="1" w:lastColumn="0" w:noHBand="0" w:noVBand="1"/>
      </w:tblPr>
      <w:tblGrid>
        <w:gridCol w:w="566"/>
        <w:gridCol w:w="3431"/>
        <w:gridCol w:w="1333"/>
        <w:gridCol w:w="1505"/>
        <w:gridCol w:w="1205"/>
      </w:tblGrid>
      <w:tr w:rsidR="00737DBB" w:rsidTr="00737DBB">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r>
              <w:rPr>
                <w:rFonts w:ascii="Times New Roman" w:hAnsi="Times New Roman"/>
                <w:noProof/>
                <w:sz w:val="28"/>
                <w:szCs w:val="28"/>
                <w:lang w:eastAsia="sv-SE"/>
              </w:rPr>
              <w:drawing>
                <wp:inline distT="0" distB="0" distL="0" distR="0" wp14:anchorId="75A43867" wp14:editId="3814BB2F">
                  <wp:extent cx="690398" cy="704121"/>
                  <wp:effectExtent l="19050" t="0" r="0" b="0"/>
                  <wp:docPr id="9" name="Bild 4" descr="C:\Users\Helene\AppData\Local\Microsoft\Windows\Temporary Internet Files\Content.IE5\ZY4AA8VZ\smil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e\AppData\Local\Microsoft\Windows\Temporary Internet Files\Content.IE5\ZY4AA8VZ\smiley1[1].jpg"/>
                          <pic:cNvPicPr>
                            <a:picLocks noChangeAspect="1" noChangeArrowheads="1"/>
                          </pic:cNvPicPr>
                        </pic:nvPicPr>
                        <pic:blipFill>
                          <a:blip r:embed="rId17" cstate="print"/>
                          <a:srcRect/>
                          <a:stretch>
                            <a:fillRect/>
                          </a:stretch>
                        </pic:blipFill>
                        <pic:spPr bwMode="auto">
                          <a:xfrm>
                            <a:off x="0" y="0"/>
                            <a:ext cx="691607" cy="705355"/>
                          </a:xfrm>
                          <a:prstGeom prst="rect">
                            <a:avLst/>
                          </a:prstGeom>
                          <a:noFill/>
                          <a:ln w="9525">
                            <a:noFill/>
                            <a:miter lim="800000"/>
                            <a:headEnd/>
                            <a:tailEnd/>
                          </a:ln>
                        </pic:spPr>
                      </pic:pic>
                    </a:graphicData>
                  </a:graphic>
                </wp:inline>
              </w:drawing>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sv-SE"/>
              </w:rPr>
              <w:drawing>
                <wp:inline distT="0" distB="0" distL="0" distR="0" wp14:anchorId="0E5DC5FB" wp14:editId="3E80E1BC">
                  <wp:extent cx="709448" cy="709448"/>
                  <wp:effectExtent l="19050" t="0" r="0" b="0"/>
                  <wp:docPr id="6" name="Bild 6" descr="C:\Users\Helene\AppData\Local\Microsoft\Windows\Temporary Internet Files\Content.IE5\NGD3KPLA\Gnome-face-worri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e\AppData\Local\Microsoft\Windows\Temporary Internet Files\Content.IE5\NGD3KPLA\Gnome-face-worried.svg[1].png"/>
                          <pic:cNvPicPr>
                            <a:picLocks noChangeAspect="1" noChangeArrowheads="1"/>
                          </pic:cNvPicPr>
                        </pic:nvPicPr>
                        <pic:blipFill>
                          <a:blip r:embed="rId18" cstate="print"/>
                          <a:srcRect/>
                          <a:stretch>
                            <a:fillRect/>
                          </a:stretch>
                        </pic:blipFill>
                        <pic:spPr bwMode="auto">
                          <a:xfrm>
                            <a:off x="0" y="0"/>
                            <a:ext cx="718246" cy="718246"/>
                          </a:xfrm>
                          <a:prstGeom prst="rect">
                            <a:avLst/>
                          </a:prstGeom>
                          <a:noFill/>
                          <a:ln w="9525">
                            <a:noFill/>
                            <a:miter lim="800000"/>
                            <a:headEnd/>
                            <a:tailEnd/>
                          </a:ln>
                        </pic:spPr>
                      </pic:pic>
                    </a:graphicData>
                  </a:graphic>
                </wp:inline>
              </w:drawing>
            </w:r>
          </w:p>
        </w:tc>
        <w:tc>
          <w:tcPr>
            <w:tcW w:w="0" w:type="auto"/>
          </w:tcPr>
          <w:p w:rsidR="00737DBB" w:rsidRDefault="00737DBB" w:rsidP="00737DBB">
            <w:pPr>
              <w:rPr>
                <w:rFonts w:ascii="Times New Roman" w:hAnsi="Times New Roman"/>
                <w:sz w:val="28"/>
                <w:szCs w:val="28"/>
              </w:rPr>
            </w:pPr>
            <w:r>
              <w:rPr>
                <w:rFonts w:ascii="Times New Roman" w:hAnsi="Times New Roman"/>
                <w:noProof/>
                <w:sz w:val="28"/>
                <w:szCs w:val="28"/>
                <w:lang w:eastAsia="sv-SE"/>
              </w:rPr>
              <w:drawing>
                <wp:inline distT="0" distB="0" distL="0" distR="0" wp14:anchorId="7160C1EF" wp14:editId="27FCE975">
                  <wp:extent cx="609599" cy="590550"/>
                  <wp:effectExtent l="19050" t="0" r="1" b="0"/>
                  <wp:docPr id="10" name="Bild 8" descr="C:\Users\Helene\AppData\Local\Microsoft\Windows\Temporary Internet Files\Content.IE5\ZY4AA8VZ\nicubunu-Emoticons-Sad-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e\AppData\Local\Microsoft\Windows\Temporary Internet Files\Content.IE5\ZY4AA8VZ\nicubunu-Emoticons-Sad-face[1].png"/>
                          <pic:cNvPicPr>
                            <a:picLocks noChangeAspect="1" noChangeArrowheads="1"/>
                          </pic:cNvPicPr>
                        </pic:nvPicPr>
                        <pic:blipFill>
                          <a:blip r:embed="rId19" cstate="print"/>
                          <a:srcRect/>
                          <a:stretch>
                            <a:fillRect/>
                          </a:stretch>
                        </pic:blipFill>
                        <pic:spPr bwMode="auto">
                          <a:xfrm>
                            <a:off x="0" y="0"/>
                            <a:ext cx="609599" cy="590550"/>
                          </a:xfrm>
                          <a:prstGeom prst="rect">
                            <a:avLst/>
                          </a:prstGeom>
                          <a:noFill/>
                          <a:ln w="9525">
                            <a:noFill/>
                            <a:miter lim="800000"/>
                            <a:headEnd/>
                            <a:tailEnd/>
                          </a:ln>
                        </pic:spPr>
                      </pic:pic>
                    </a:graphicData>
                  </a:graphic>
                </wp:inline>
              </w:drawing>
            </w: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1.</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arbetar i klassrummet</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2. </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vistas i korridor eller hall</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3.</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i matsalen</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4.</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står i led eller kö</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5.</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på skolgården på rast</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6.</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är i omklädning/dusch efter </w:t>
            </w:r>
            <w:r>
              <w:rPr>
                <w:rFonts w:ascii="Times New Roman" w:hAnsi="Times New Roman"/>
                <w:sz w:val="28"/>
                <w:szCs w:val="28"/>
              </w:rPr>
              <w:lastRenderedPageBreak/>
              <w:t>idrott</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7.</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med vuxna på skolan</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8. </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med kompisar</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 xml:space="preserve"> 9.</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med klasskamrater</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r w:rsidR="00737DBB" w:rsidTr="00737DBB">
        <w:tc>
          <w:tcPr>
            <w:tcW w:w="0" w:type="auto"/>
          </w:tcPr>
          <w:p w:rsidR="00737DBB" w:rsidRDefault="00737DBB" w:rsidP="00737DBB">
            <w:pPr>
              <w:rPr>
                <w:rFonts w:ascii="Times New Roman" w:hAnsi="Times New Roman"/>
                <w:sz w:val="28"/>
                <w:szCs w:val="28"/>
              </w:rPr>
            </w:pPr>
            <w:r>
              <w:rPr>
                <w:rFonts w:ascii="Times New Roman" w:hAnsi="Times New Roman"/>
                <w:sz w:val="28"/>
                <w:szCs w:val="28"/>
              </w:rPr>
              <w:t>10.</w:t>
            </w:r>
          </w:p>
        </w:tc>
        <w:tc>
          <w:tcPr>
            <w:tcW w:w="0" w:type="auto"/>
          </w:tcPr>
          <w:p w:rsidR="00737DBB" w:rsidRDefault="00737DBB" w:rsidP="00737DBB">
            <w:pPr>
              <w:rPr>
                <w:rFonts w:ascii="Times New Roman" w:hAnsi="Times New Roman"/>
                <w:sz w:val="28"/>
                <w:szCs w:val="28"/>
              </w:rPr>
            </w:pPr>
            <w:r>
              <w:rPr>
                <w:rFonts w:ascii="Times New Roman" w:hAnsi="Times New Roman"/>
                <w:sz w:val="28"/>
                <w:szCs w:val="28"/>
              </w:rPr>
              <w:t>är med andra elever på skolan</w:t>
            </w:r>
          </w:p>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c>
          <w:tcPr>
            <w:tcW w:w="0" w:type="auto"/>
          </w:tcPr>
          <w:p w:rsidR="00737DBB" w:rsidRDefault="00737DBB" w:rsidP="00737DBB">
            <w:pPr>
              <w:rPr>
                <w:rFonts w:ascii="Times New Roman" w:hAnsi="Times New Roman"/>
                <w:sz w:val="28"/>
                <w:szCs w:val="28"/>
              </w:rPr>
            </w:pPr>
          </w:p>
        </w:tc>
      </w:tr>
    </w:tbl>
    <w:p w:rsidR="00737DBB" w:rsidRDefault="00737DBB" w:rsidP="00737DBB">
      <w:pPr>
        <w:rPr>
          <w:rFonts w:ascii="Times New Roman" w:hAnsi="Times New Roman"/>
          <w:sz w:val="28"/>
          <w:szCs w:val="28"/>
        </w:rPr>
      </w:pPr>
    </w:p>
    <w:p w:rsidR="00737DBB" w:rsidRDefault="00737DBB" w:rsidP="00737DBB">
      <w:pPr>
        <w:rPr>
          <w:rFonts w:ascii="Times New Roman" w:hAnsi="Times New Roman"/>
          <w:sz w:val="28"/>
          <w:szCs w:val="28"/>
        </w:rPr>
      </w:pPr>
      <w:r>
        <w:rPr>
          <w:rFonts w:ascii="Times New Roman" w:hAnsi="Times New Roman"/>
          <w:sz w:val="28"/>
          <w:szCs w:val="28"/>
        </w:rPr>
        <w:t>Jag går i FSK.                                Jag går i årskurs ___</w:t>
      </w:r>
    </w:p>
    <w:p w:rsidR="00737DBB" w:rsidRDefault="00737DBB" w:rsidP="00737DBB">
      <w:pPr>
        <w:rPr>
          <w:rFonts w:ascii="Times New Roman" w:hAnsi="Times New Roman"/>
          <w:sz w:val="28"/>
          <w:szCs w:val="28"/>
        </w:rPr>
      </w:pPr>
      <w:r>
        <w:rPr>
          <w:rFonts w:ascii="Times New Roman" w:hAnsi="Times New Roman"/>
          <w:sz w:val="28"/>
          <w:szCs w:val="28"/>
        </w:rPr>
        <w:t>Jag är pojke.                                   Jag är flicka.</w:t>
      </w:r>
    </w:p>
    <w:p w:rsidR="00737DBB" w:rsidRDefault="00737DBB" w:rsidP="00737DBB">
      <w:pPr>
        <w:rPr>
          <w:rFonts w:ascii="Times New Roman" w:hAnsi="Times New Roman"/>
          <w:sz w:val="28"/>
          <w:szCs w:val="28"/>
        </w:rPr>
      </w:pPr>
      <w:r>
        <w:rPr>
          <w:rFonts w:ascii="Times New Roman" w:hAnsi="Times New Roman"/>
          <w:sz w:val="28"/>
          <w:szCs w:val="28"/>
        </w:rPr>
        <w:t xml:space="preserve">Har du någon vuxen på skolan som du kan prata med om du är ledsen eller arg?     </w:t>
      </w:r>
    </w:p>
    <w:p w:rsidR="00737DBB" w:rsidRDefault="00737DBB" w:rsidP="00737DBB">
      <w:pPr>
        <w:rPr>
          <w:rFonts w:ascii="Times New Roman" w:hAnsi="Times New Roman"/>
          <w:sz w:val="28"/>
          <w:szCs w:val="28"/>
        </w:rPr>
      </w:pPr>
      <w:r>
        <w:rPr>
          <w:rFonts w:ascii="Times New Roman" w:hAnsi="Times New Roman"/>
          <w:sz w:val="28"/>
          <w:szCs w:val="28"/>
        </w:rPr>
        <w:t xml:space="preserve">                 Ja</w:t>
      </w:r>
      <w:r>
        <w:rPr>
          <w:rFonts w:ascii="Times New Roman" w:hAnsi="Times New Roman"/>
          <w:sz w:val="28"/>
          <w:szCs w:val="28"/>
        </w:rPr>
        <w:tab/>
      </w:r>
      <w:r>
        <w:rPr>
          <w:rFonts w:ascii="Times New Roman" w:hAnsi="Times New Roman"/>
          <w:sz w:val="28"/>
          <w:szCs w:val="28"/>
        </w:rPr>
        <w:tab/>
        <w:t>Nej</w:t>
      </w:r>
      <w:r>
        <w:rPr>
          <w:rFonts w:ascii="Times New Roman" w:hAnsi="Times New Roman"/>
          <w:sz w:val="28"/>
          <w:szCs w:val="28"/>
        </w:rPr>
        <w:tab/>
      </w:r>
    </w:p>
    <w:p w:rsidR="00737DBB" w:rsidRPr="00E85D85" w:rsidRDefault="00737DBB" w:rsidP="00737DBB">
      <w:pPr>
        <w:rPr>
          <w:rFonts w:ascii="Times New Roman" w:hAnsi="Times New Roman"/>
          <w:b/>
          <w:sz w:val="32"/>
          <w:szCs w:val="32"/>
        </w:rPr>
      </w:pPr>
    </w:p>
    <w:p w:rsidR="00E85D85" w:rsidRDefault="00E85D85" w:rsidP="00737DBB">
      <w:pPr>
        <w:rPr>
          <w:rFonts w:ascii="Times New Roman" w:hAnsi="Times New Roman"/>
          <w:b/>
          <w:sz w:val="32"/>
          <w:szCs w:val="32"/>
        </w:rPr>
      </w:pPr>
    </w:p>
    <w:p w:rsidR="00E85D85" w:rsidRDefault="00E85D85" w:rsidP="00737DBB">
      <w:pPr>
        <w:rPr>
          <w:rFonts w:ascii="Times New Roman" w:hAnsi="Times New Roman"/>
          <w:b/>
          <w:sz w:val="32"/>
          <w:szCs w:val="32"/>
        </w:rPr>
      </w:pPr>
    </w:p>
    <w:p w:rsidR="00737DBB" w:rsidRPr="00E85D85" w:rsidRDefault="00737DBB" w:rsidP="00737DBB">
      <w:pPr>
        <w:rPr>
          <w:rFonts w:ascii="Times New Roman" w:hAnsi="Times New Roman"/>
          <w:b/>
          <w:sz w:val="32"/>
          <w:szCs w:val="32"/>
        </w:rPr>
      </w:pPr>
      <w:r w:rsidRPr="00E85D85">
        <w:rPr>
          <w:rFonts w:ascii="Times New Roman" w:hAnsi="Times New Roman"/>
          <w:b/>
          <w:sz w:val="32"/>
          <w:szCs w:val="32"/>
        </w:rPr>
        <w:lastRenderedPageBreak/>
        <w:t>Utvärdering kring trygghet och trivsel år 3-6.  Ängskolan 2015</w:t>
      </w:r>
    </w:p>
    <w:p w:rsidR="00737DBB" w:rsidRDefault="00737DBB" w:rsidP="00737DBB">
      <w:r>
        <w:t>Vad är viktigt för att du ska känna dig trygg i skolan?</w:t>
      </w:r>
    </w:p>
    <w:p w:rsidR="00737DBB" w:rsidRDefault="00737DBB" w:rsidP="00737DBB">
      <w:r>
        <w:t>______________________________________________________________________</w:t>
      </w:r>
    </w:p>
    <w:p w:rsidR="00737DBB" w:rsidRDefault="00737DBB" w:rsidP="00737DBB">
      <w:r>
        <w:t>______________________________________________________________________</w:t>
      </w:r>
    </w:p>
    <w:p w:rsidR="00737DBB" w:rsidRDefault="00737DBB" w:rsidP="00737DBB"/>
    <w:p w:rsidR="00737DBB" w:rsidRDefault="00737DBB" w:rsidP="00737DBB">
      <w:pPr>
        <w:rPr>
          <w:b/>
          <w:sz w:val="28"/>
          <w:szCs w:val="28"/>
        </w:rPr>
      </w:pPr>
      <w:r w:rsidRPr="0020315A">
        <w:rPr>
          <w:b/>
          <w:sz w:val="28"/>
          <w:szCs w:val="28"/>
        </w:rPr>
        <w:t>Jag känner mig trygg när</w:t>
      </w:r>
      <w:r>
        <w:rPr>
          <w:b/>
          <w:sz w:val="28"/>
          <w:szCs w:val="28"/>
        </w:rPr>
        <w:t xml:space="preserve"> jag</w:t>
      </w:r>
      <w:r w:rsidRPr="0020315A">
        <w:rPr>
          <w:b/>
          <w:sz w:val="28"/>
          <w:szCs w:val="28"/>
        </w:rPr>
        <w:t>…</w:t>
      </w:r>
    </w:p>
    <w:p w:rsidR="00737DBB" w:rsidRPr="0020315A" w:rsidRDefault="00737DBB" w:rsidP="00737DBB">
      <w:pPr>
        <w:rPr>
          <w:b/>
          <w:sz w:val="28"/>
          <w:szCs w:val="28"/>
        </w:rPr>
      </w:pPr>
    </w:p>
    <w:tbl>
      <w:tblPr>
        <w:tblStyle w:val="Tabellrutnt"/>
        <w:tblW w:w="0" w:type="auto"/>
        <w:tblLook w:val="04A0" w:firstRow="1" w:lastRow="0" w:firstColumn="1" w:lastColumn="0" w:noHBand="0" w:noVBand="1"/>
      </w:tblPr>
      <w:tblGrid>
        <w:gridCol w:w="523"/>
        <w:gridCol w:w="2327"/>
        <w:gridCol w:w="1292"/>
        <w:gridCol w:w="1270"/>
        <w:gridCol w:w="1319"/>
        <w:gridCol w:w="1309"/>
      </w:tblGrid>
      <w:tr w:rsidR="00737DBB" w:rsidTr="00737DBB">
        <w:tc>
          <w:tcPr>
            <w:tcW w:w="534" w:type="dxa"/>
          </w:tcPr>
          <w:p w:rsidR="00737DBB" w:rsidRDefault="00737DBB" w:rsidP="00737DBB"/>
          <w:p w:rsidR="00737DBB" w:rsidRDefault="00737DBB" w:rsidP="00737DBB"/>
        </w:tc>
        <w:tc>
          <w:tcPr>
            <w:tcW w:w="2536" w:type="dxa"/>
          </w:tcPr>
          <w:p w:rsidR="00737DBB" w:rsidRDefault="00737DBB" w:rsidP="00737DBB"/>
        </w:tc>
        <w:tc>
          <w:tcPr>
            <w:tcW w:w="1535" w:type="dxa"/>
          </w:tcPr>
          <w:p w:rsidR="00737DBB" w:rsidRDefault="00737DBB" w:rsidP="00737DBB">
            <w:r>
              <w:t>Alltid</w:t>
            </w:r>
          </w:p>
        </w:tc>
        <w:tc>
          <w:tcPr>
            <w:tcW w:w="1535" w:type="dxa"/>
          </w:tcPr>
          <w:p w:rsidR="00737DBB" w:rsidRDefault="00737DBB" w:rsidP="00737DBB">
            <w:r>
              <w:t>Ofta</w:t>
            </w:r>
          </w:p>
        </w:tc>
        <w:tc>
          <w:tcPr>
            <w:tcW w:w="1536" w:type="dxa"/>
          </w:tcPr>
          <w:p w:rsidR="00737DBB" w:rsidRDefault="00737DBB" w:rsidP="00737DBB">
            <w:r>
              <w:t>Ibland</w:t>
            </w:r>
          </w:p>
        </w:tc>
        <w:tc>
          <w:tcPr>
            <w:tcW w:w="1536" w:type="dxa"/>
          </w:tcPr>
          <w:p w:rsidR="00737DBB" w:rsidRDefault="00737DBB" w:rsidP="00737DBB">
            <w:r>
              <w:t>Aldrig</w:t>
            </w:r>
          </w:p>
        </w:tc>
      </w:tr>
      <w:tr w:rsidR="00737DBB" w:rsidTr="00737DBB">
        <w:tc>
          <w:tcPr>
            <w:tcW w:w="534" w:type="dxa"/>
          </w:tcPr>
          <w:p w:rsidR="00737DBB" w:rsidRDefault="00737DBB" w:rsidP="00737DBB">
            <w:r>
              <w:t xml:space="preserve"> 1.</w:t>
            </w:r>
          </w:p>
          <w:p w:rsidR="00737DBB" w:rsidRDefault="00737DBB" w:rsidP="00737DBB"/>
        </w:tc>
        <w:tc>
          <w:tcPr>
            <w:tcW w:w="2536" w:type="dxa"/>
          </w:tcPr>
          <w:p w:rsidR="00737DBB" w:rsidRDefault="00737DBB" w:rsidP="00737DBB">
            <w:r>
              <w:t>arbetar i klassrummet</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2.</w:t>
            </w:r>
          </w:p>
        </w:tc>
        <w:tc>
          <w:tcPr>
            <w:tcW w:w="2536" w:type="dxa"/>
          </w:tcPr>
          <w:p w:rsidR="00737DBB" w:rsidRDefault="00737DBB" w:rsidP="00737DBB">
            <w:r>
              <w:t>vistas i korridor/ hall</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3.</w:t>
            </w:r>
          </w:p>
        </w:tc>
        <w:tc>
          <w:tcPr>
            <w:tcW w:w="2536" w:type="dxa"/>
          </w:tcPr>
          <w:p w:rsidR="00737DBB" w:rsidRDefault="00737DBB" w:rsidP="00737DBB">
            <w:r>
              <w:t>är i matsalen</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4.</w:t>
            </w:r>
          </w:p>
        </w:tc>
        <w:tc>
          <w:tcPr>
            <w:tcW w:w="2536" w:type="dxa"/>
          </w:tcPr>
          <w:p w:rsidR="00737DBB" w:rsidRDefault="00737DBB" w:rsidP="00737DBB">
            <w:r>
              <w:t>står i led eller kö</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5.</w:t>
            </w:r>
          </w:p>
        </w:tc>
        <w:tc>
          <w:tcPr>
            <w:tcW w:w="2536" w:type="dxa"/>
          </w:tcPr>
          <w:p w:rsidR="00737DBB" w:rsidRDefault="00737DBB" w:rsidP="00737DBB">
            <w:r>
              <w:t>är på rast</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6.</w:t>
            </w:r>
          </w:p>
        </w:tc>
        <w:tc>
          <w:tcPr>
            <w:tcW w:w="2536" w:type="dxa"/>
          </w:tcPr>
          <w:p w:rsidR="00737DBB" w:rsidRDefault="00737DBB" w:rsidP="00737DBB">
            <w:r>
              <w:t>är i omklädningsrum/ dusch efter idrott</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7.</w:t>
            </w:r>
          </w:p>
        </w:tc>
        <w:tc>
          <w:tcPr>
            <w:tcW w:w="2536" w:type="dxa"/>
          </w:tcPr>
          <w:p w:rsidR="00737DBB" w:rsidRDefault="00737DBB" w:rsidP="00737DBB">
            <w:r>
              <w:t>är med vuxna på skolan</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8.</w:t>
            </w:r>
          </w:p>
        </w:tc>
        <w:tc>
          <w:tcPr>
            <w:tcW w:w="2536" w:type="dxa"/>
          </w:tcPr>
          <w:p w:rsidR="00737DBB" w:rsidRDefault="00737DBB" w:rsidP="00737DBB">
            <w:r>
              <w:t>är med kompisar</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 xml:space="preserve"> 9.</w:t>
            </w:r>
          </w:p>
        </w:tc>
        <w:tc>
          <w:tcPr>
            <w:tcW w:w="2536" w:type="dxa"/>
          </w:tcPr>
          <w:p w:rsidR="00737DBB" w:rsidRDefault="00737DBB" w:rsidP="00737DBB">
            <w:r>
              <w:t>är med klasskamrater</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r w:rsidR="00737DBB" w:rsidTr="00737DBB">
        <w:tc>
          <w:tcPr>
            <w:tcW w:w="534" w:type="dxa"/>
          </w:tcPr>
          <w:p w:rsidR="00737DBB" w:rsidRDefault="00737DBB" w:rsidP="00737DBB"/>
          <w:p w:rsidR="00737DBB" w:rsidRDefault="00737DBB" w:rsidP="00737DBB">
            <w:r>
              <w:t>10.</w:t>
            </w:r>
          </w:p>
        </w:tc>
        <w:tc>
          <w:tcPr>
            <w:tcW w:w="2536" w:type="dxa"/>
          </w:tcPr>
          <w:p w:rsidR="00737DBB" w:rsidRDefault="00737DBB" w:rsidP="00737DBB">
            <w:r>
              <w:t>är med andra elever på skolan</w:t>
            </w:r>
          </w:p>
        </w:tc>
        <w:tc>
          <w:tcPr>
            <w:tcW w:w="1535" w:type="dxa"/>
          </w:tcPr>
          <w:p w:rsidR="00737DBB" w:rsidRDefault="00737DBB" w:rsidP="00737DBB"/>
        </w:tc>
        <w:tc>
          <w:tcPr>
            <w:tcW w:w="1535" w:type="dxa"/>
          </w:tcPr>
          <w:p w:rsidR="00737DBB" w:rsidRDefault="00737DBB" w:rsidP="00737DBB"/>
        </w:tc>
        <w:tc>
          <w:tcPr>
            <w:tcW w:w="1536" w:type="dxa"/>
          </w:tcPr>
          <w:p w:rsidR="00737DBB" w:rsidRDefault="00737DBB" w:rsidP="00737DBB"/>
        </w:tc>
        <w:tc>
          <w:tcPr>
            <w:tcW w:w="1536" w:type="dxa"/>
          </w:tcPr>
          <w:p w:rsidR="00737DBB" w:rsidRDefault="00737DBB" w:rsidP="00737DBB"/>
        </w:tc>
      </w:tr>
    </w:tbl>
    <w:p w:rsidR="00737DBB" w:rsidRDefault="00737DBB" w:rsidP="00737DBB"/>
    <w:p w:rsidR="00737DBB" w:rsidRDefault="00737DBB" w:rsidP="00737DBB">
      <w:r>
        <w:t>Jag går i årskurs ____________</w:t>
      </w:r>
    </w:p>
    <w:p w:rsidR="00737DBB" w:rsidRDefault="00737DBB" w:rsidP="00737DBB">
      <w:r>
        <w:t>Jag är</w:t>
      </w:r>
      <w:r>
        <w:tab/>
        <w:t xml:space="preserve"> pojke</w:t>
      </w:r>
      <w:r>
        <w:tab/>
        <w:t>flicka</w:t>
      </w:r>
    </w:p>
    <w:p w:rsidR="00737DBB" w:rsidRDefault="00737DBB" w:rsidP="00737DBB">
      <w:r>
        <w:t xml:space="preserve">Har du någon vuxen som du kan vända dig till på skolan? </w:t>
      </w:r>
      <w:r>
        <w:tab/>
        <w:t>Ja</w:t>
      </w:r>
      <w:r>
        <w:tab/>
        <w:t>Nej</w:t>
      </w:r>
    </w:p>
    <w:p w:rsidR="00737DBB" w:rsidRDefault="00737DBB" w:rsidP="00737DBB">
      <w:r>
        <w:t>Vet du vilka som är kamratstödjare i din klass?</w:t>
      </w:r>
      <w:r>
        <w:tab/>
      </w:r>
      <w:r>
        <w:tab/>
        <w:t>Ja</w:t>
      </w:r>
      <w:r>
        <w:tab/>
        <w:t>Nej</w:t>
      </w:r>
    </w:p>
    <w:p w:rsidR="00737DBB" w:rsidRDefault="00737DBB" w:rsidP="00737DBB">
      <w:r>
        <w:t>Vet du vad kamratstödjarna har för uppgift?</w:t>
      </w:r>
      <w:r>
        <w:tab/>
      </w:r>
      <w:r>
        <w:tab/>
        <w:t>Ja</w:t>
      </w:r>
      <w:r>
        <w:tab/>
        <w:t>Nej</w:t>
      </w:r>
    </w:p>
    <w:p w:rsidR="00737DBB" w:rsidRDefault="00737DBB" w:rsidP="00737DBB">
      <w:r>
        <w:tab/>
      </w:r>
      <w:r>
        <w:tab/>
      </w:r>
      <w:r>
        <w:tab/>
        <w:t>VGV</w:t>
      </w:r>
    </w:p>
    <w:p w:rsidR="00E85D85" w:rsidRDefault="00737DBB" w:rsidP="00737DBB">
      <w:r>
        <w:tab/>
      </w:r>
      <w:r>
        <w:tab/>
      </w:r>
      <w:r>
        <w:tab/>
      </w:r>
      <w:r>
        <w:tab/>
      </w:r>
      <w:r>
        <w:tab/>
      </w:r>
      <w:r>
        <w:tab/>
      </w:r>
      <w:r>
        <w:tab/>
      </w:r>
      <w:r>
        <w:tab/>
      </w:r>
      <w:r>
        <w:tab/>
      </w:r>
      <w:r>
        <w:tab/>
      </w:r>
      <w:r>
        <w:tab/>
      </w:r>
    </w:p>
    <w:p w:rsidR="00737DBB" w:rsidRDefault="00737DBB" w:rsidP="00737DBB">
      <w:r>
        <w:t xml:space="preserve">Skulle du prata med klassens kamratstödjare om du var ledsen för något?     </w:t>
      </w:r>
      <w:r w:rsidR="00E85D85">
        <w:t>Ja Nej</w:t>
      </w:r>
    </w:p>
    <w:p w:rsidR="00737DBB" w:rsidRDefault="00737DBB" w:rsidP="00737DBB"/>
    <w:p w:rsidR="00737DBB" w:rsidRDefault="00737DBB" w:rsidP="00737DBB">
      <w:r>
        <w:t>Finns det något annat som du vill att vi ska tänka på för att kunna göra skolan tryggare?</w:t>
      </w:r>
    </w:p>
    <w:p w:rsidR="00737DBB" w:rsidRDefault="00737DBB" w:rsidP="00737DBB">
      <w:r>
        <w:t>______________________________________________________________________</w:t>
      </w:r>
    </w:p>
    <w:p w:rsidR="00737DBB" w:rsidRDefault="00737DBB" w:rsidP="00737DBB">
      <w:r>
        <w:t>______________________________________________________________________</w:t>
      </w:r>
    </w:p>
    <w:p w:rsidR="00BA4F10" w:rsidRPr="00E85D85" w:rsidRDefault="00BA4F10" w:rsidP="00E85D85">
      <w:pPr>
        <w:rPr>
          <w:rFonts w:ascii="Times New Roman" w:hAnsi="Times New Roman"/>
          <w:sz w:val="28"/>
          <w:szCs w:val="28"/>
        </w:rPr>
      </w:pPr>
      <w:bookmarkStart w:id="1" w:name="Rubrik2"/>
      <w:bookmarkEnd w:id="1"/>
      <w:r>
        <w:rPr>
          <w:b/>
          <w:bCs/>
          <w:color w:val="4F81BC"/>
          <w:sz w:val="28"/>
          <w:szCs w:val="28"/>
        </w:rPr>
        <w:lastRenderedPageBreak/>
        <w:t xml:space="preserve">Nulägesanalys med stöd av kartläggningar och </w:t>
      </w:r>
      <w:r w:rsidR="00737DBB">
        <w:rPr>
          <w:b/>
          <w:bCs/>
          <w:color w:val="4F81BC"/>
          <w:sz w:val="28"/>
          <w:szCs w:val="28"/>
        </w:rPr>
        <w:t>utvärderingar genomförda i december 2015</w:t>
      </w:r>
    </w:p>
    <w:p w:rsidR="00BA4F10" w:rsidRPr="00AA344C" w:rsidRDefault="00BA4F10" w:rsidP="00BA4F10">
      <w:pPr>
        <w:rPr>
          <w:rFonts w:cs="Calibri"/>
          <w:i/>
        </w:rPr>
      </w:pPr>
      <w:r w:rsidRPr="00AA344C">
        <w:rPr>
          <w:rFonts w:cs="Calibri"/>
          <w:i/>
        </w:rPr>
        <w:t xml:space="preserve">Nulägesanalyserna ska omfatta alla skolans verksamheter. Skolan skall kartlägga och analysera resultatet av kartläggningen för att kunna förbygga och motverka diskriminering, trakasserier och kränkande behandling. </w:t>
      </w:r>
      <w:r>
        <w:rPr>
          <w:rFonts w:cs="Calibri"/>
          <w:i/>
        </w:rPr>
        <w:t xml:space="preserve"> </w:t>
      </w:r>
    </w:p>
    <w:p w:rsidR="00B22B57" w:rsidRDefault="00BA4F10" w:rsidP="00BA4F10">
      <w:pPr>
        <w:rPr>
          <w:rFonts w:cs="Calibri"/>
        </w:rPr>
      </w:pPr>
      <w:r>
        <w:rPr>
          <w:rFonts w:cs="Calibri"/>
        </w:rPr>
        <w:t xml:space="preserve">Vi har genomfört en enkätundersökning i alla klasser F-6 för att undersöka och kartlägga tryggheten på skolan. </w:t>
      </w:r>
      <w:r w:rsidRPr="00AA344C">
        <w:rPr>
          <w:rFonts w:cs="Calibri"/>
        </w:rPr>
        <w:t>Resultatet/sammanfattningar på enkäten har vi valt att redovisa</w:t>
      </w:r>
      <w:r>
        <w:rPr>
          <w:rFonts w:cs="Calibri"/>
        </w:rPr>
        <w:t xml:space="preserve"> i vår analys</w:t>
      </w:r>
      <w:r w:rsidRPr="00AA344C">
        <w:rPr>
          <w:rFonts w:cs="Calibri"/>
        </w:rPr>
        <w:t xml:space="preserve"> som </w:t>
      </w:r>
      <w:r>
        <w:rPr>
          <w:rFonts w:cs="Calibri"/>
        </w:rPr>
        <w:t xml:space="preserve">våra </w:t>
      </w:r>
      <w:r w:rsidRPr="00AA344C">
        <w:rPr>
          <w:rFonts w:cs="Calibri"/>
        </w:rPr>
        <w:t>utvecklingsområden för</w:t>
      </w:r>
      <w:r w:rsidR="00B22B57">
        <w:rPr>
          <w:rFonts w:cs="Calibri"/>
        </w:rPr>
        <w:t>förskoleklass,</w:t>
      </w:r>
      <w:r w:rsidRPr="00AA344C">
        <w:rPr>
          <w:rFonts w:cs="Calibri"/>
        </w:rPr>
        <w:t xml:space="preserve"> </w:t>
      </w:r>
      <w:r>
        <w:rPr>
          <w:rFonts w:cs="Calibri"/>
        </w:rPr>
        <w:t>låg</w:t>
      </w:r>
      <w:r w:rsidR="00CC05FA">
        <w:rPr>
          <w:rFonts w:cs="Calibri"/>
        </w:rPr>
        <w:t xml:space="preserve">- </w:t>
      </w:r>
      <w:r>
        <w:rPr>
          <w:rFonts w:cs="Calibri"/>
        </w:rPr>
        <w:t>och mellanstadiet</w:t>
      </w:r>
      <w:r w:rsidR="00B22B57">
        <w:rPr>
          <w:rFonts w:cs="Calibri"/>
        </w:rPr>
        <w:t>.</w:t>
      </w:r>
    </w:p>
    <w:p w:rsidR="00BA4F10" w:rsidRDefault="00BA4F10" w:rsidP="00BA4F10">
      <w:pPr>
        <w:rPr>
          <w:rFonts w:ascii="Arial" w:hAnsi="Arial" w:cs="Arial"/>
        </w:rPr>
      </w:pPr>
      <w:r w:rsidRPr="00230C2C">
        <w:rPr>
          <w:rFonts w:asciiTheme="minorHAnsi" w:hAnsiTheme="minorHAnsi" w:cs="Arial"/>
        </w:rPr>
        <w:t>Sam</w:t>
      </w:r>
      <w:r>
        <w:rPr>
          <w:rFonts w:asciiTheme="minorHAnsi" w:hAnsiTheme="minorHAnsi" w:cs="Arial"/>
        </w:rPr>
        <w:t>manställningarna från trygghetsenkäten visar att de flesta barn känner sig try</w:t>
      </w:r>
      <w:r w:rsidR="00CC05FA">
        <w:rPr>
          <w:rFonts w:asciiTheme="minorHAnsi" w:hAnsiTheme="minorHAnsi" w:cs="Arial"/>
        </w:rPr>
        <w:t xml:space="preserve">gga i de flesta situationer, </w:t>
      </w:r>
      <w:r>
        <w:rPr>
          <w:rFonts w:asciiTheme="minorHAnsi" w:hAnsiTheme="minorHAnsi" w:cs="Arial"/>
        </w:rPr>
        <w:t xml:space="preserve">det gäller för alla årskurser. </w:t>
      </w:r>
      <w:r>
        <w:rPr>
          <w:rFonts w:cs="Calibri"/>
        </w:rPr>
        <w:t xml:space="preserve">Platser och situationer som </w:t>
      </w:r>
      <w:r w:rsidR="00CC05FA">
        <w:rPr>
          <w:rFonts w:cs="Calibri"/>
        </w:rPr>
        <w:t xml:space="preserve">är återkomande </w:t>
      </w:r>
      <w:r>
        <w:rPr>
          <w:rFonts w:cs="Calibri"/>
        </w:rPr>
        <w:t xml:space="preserve">i elevenkäterna som otrygga platser eller situationer är, fotbollsplanen, raster och omklädning i samband med idrott. </w:t>
      </w:r>
    </w:p>
    <w:p w:rsidR="00BA4F10" w:rsidRDefault="00BA4F10" w:rsidP="00BA4F10">
      <w:pPr>
        <w:pStyle w:val="Default"/>
        <w:rPr>
          <w:b/>
          <w:bCs/>
          <w:color w:val="4F81BC"/>
          <w:sz w:val="26"/>
          <w:szCs w:val="26"/>
        </w:rPr>
      </w:pPr>
      <w:r>
        <w:rPr>
          <w:b/>
          <w:bCs/>
          <w:color w:val="4F81BC"/>
          <w:sz w:val="26"/>
          <w:szCs w:val="26"/>
        </w:rPr>
        <w:t>Handlings</w:t>
      </w:r>
      <w:r w:rsidR="00B22B57">
        <w:rPr>
          <w:b/>
          <w:bCs/>
          <w:color w:val="4F81BC"/>
          <w:sz w:val="26"/>
          <w:szCs w:val="26"/>
        </w:rPr>
        <w:t>plan ökad trygghet Ängskolan F-2</w:t>
      </w:r>
      <w:r>
        <w:rPr>
          <w:b/>
          <w:bCs/>
          <w:color w:val="4F81BC"/>
          <w:sz w:val="26"/>
          <w:szCs w:val="26"/>
        </w:rPr>
        <w:t xml:space="preserve"> </w:t>
      </w:r>
      <w:r w:rsidR="00737DBB">
        <w:rPr>
          <w:b/>
          <w:bCs/>
          <w:color w:val="4F81BC"/>
          <w:sz w:val="26"/>
          <w:szCs w:val="26"/>
        </w:rPr>
        <w:t>2016</w:t>
      </w:r>
    </w:p>
    <w:p w:rsidR="00CC05FA" w:rsidRDefault="00CC05FA" w:rsidP="00BA4F10">
      <w:pPr>
        <w:pStyle w:val="Default"/>
        <w:rPr>
          <w:color w:val="4F81BC"/>
          <w:sz w:val="26"/>
          <w:szCs w:val="26"/>
        </w:rPr>
      </w:pPr>
    </w:p>
    <w:p w:rsidR="00BA4F10" w:rsidRDefault="00BA4F10" w:rsidP="00BA4F10">
      <w:pPr>
        <w:pStyle w:val="Default"/>
        <w:rPr>
          <w:rFonts w:ascii="Calibri" w:hAnsi="Calibri" w:cs="Calibri"/>
          <w:sz w:val="22"/>
          <w:szCs w:val="22"/>
        </w:rPr>
      </w:pPr>
      <w:r>
        <w:rPr>
          <w:rFonts w:ascii="Calibri" w:hAnsi="Calibri" w:cs="Calibri"/>
          <w:sz w:val="22"/>
          <w:szCs w:val="22"/>
        </w:rPr>
        <w:t>Våra handlingsplan för ök</w:t>
      </w:r>
      <w:r w:rsidR="00B22B57">
        <w:rPr>
          <w:rFonts w:ascii="Calibri" w:hAnsi="Calibri" w:cs="Calibri"/>
          <w:sz w:val="22"/>
          <w:szCs w:val="22"/>
        </w:rPr>
        <w:t>ad trygghet på Ängskolan för F-2</w:t>
      </w:r>
      <w:r>
        <w:rPr>
          <w:rFonts w:ascii="Calibri" w:hAnsi="Calibri" w:cs="Calibri"/>
          <w:sz w:val="22"/>
          <w:szCs w:val="22"/>
        </w:rPr>
        <w:t xml:space="preserve"> har vi valt att i år inte dela upp på olika årskurser. </w:t>
      </w:r>
      <w:r w:rsidR="00B22B57">
        <w:rPr>
          <w:rFonts w:ascii="Calibri" w:hAnsi="Calibri" w:cs="Calibri"/>
          <w:sz w:val="22"/>
          <w:szCs w:val="22"/>
        </w:rPr>
        <w:t>Elevgruppen består av ca 275 elever.</w:t>
      </w:r>
    </w:p>
    <w:p w:rsidR="00BA4F10" w:rsidRDefault="00B22B57" w:rsidP="00BA4F10">
      <w:pPr>
        <w:pStyle w:val="Default"/>
        <w:numPr>
          <w:ilvl w:val="0"/>
          <w:numId w:val="20"/>
        </w:numPr>
        <w:rPr>
          <w:rFonts w:ascii="Calibri" w:hAnsi="Calibri" w:cs="Calibri"/>
          <w:sz w:val="22"/>
          <w:szCs w:val="22"/>
        </w:rPr>
      </w:pPr>
      <w:r>
        <w:rPr>
          <w:rFonts w:ascii="Calibri" w:hAnsi="Calibri" w:cs="Calibri"/>
          <w:sz w:val="22"/>
          <w:szCs w:val="22"/>
        </w:rPr>
        <w:t>Elevgruppen känner sig trygg i olika situationer och platser på skolan. Endast ett fåtal elever säger att dom inte har någon vuxen att vända sig till vid behov.</w:t>
      </w:r>
      <w:r w:rsidR="00CC05FA" w:rsidRPr="00CC05FA">
        <w:rPr>
          <w:rFonts w:ascii="Calibri" w:hAnsi="Calibri" w:cs="Calibri"/>
          <w:sz w:val="22"/>
          <w:szCs w:val="22"/>
        </w:rPr>
        <w:t xml:space="preserve"> </w:t>
      </w:r>
      <w:r w:rsidR="00CC05FA">
        <w:rPr>
          <w:rFonts w:ascii="Calibri" w:hAnsi="Calibri" w:cs="Calibri"/>
          <w:sz w:val="22"/>
          <w:szCs w:val="22"/>
        </w:rPr>
        <w:t>8 % av de yngre eleverna skolan känner sig inte helt trygga med andra elever utanför sin egen klass och grupp.</w:t>
      </w:r>
    </w:p>
    <w:p w:rsidR="00CC05FA" w:rsidRDefault="00B22B57" w:rsidP="00BA4F10">
      <w:pPr>
        <w:pStyle w:val="Default"/>
        <w:numPr>
          <w:ilvl w:val="0"/>
          <w:numId w:val="20"/>
        </w:numPr>
        <w:rPr>
          <w:rFonts w:ascii="Calibri" w:hAnsi="Calibri" w:cs="Calibri"/>
          <w:sz w:val="22"/>
          <w:szCs w:val="22"/>
        </w:rPr>
      </w:pPr>
      <w:r>
        <w:rPr>
          <w:rFonts w:ascii="Calibri" w:hAnsi="Calibri" w:cs="Calibri"/>
          <w:sz w:val="22"/>
          <w:szCs w:val="22"/>
        </w:rPr>
        <w:t>Våra tidigare utvecklingsområden som att stå i led eller kö samt omklädning/dusch har resulterat i my</w:t>
      </w:r>
      <w:r w:rsidR="00FF5BBD">
        <w:rPr>
          <w:rFonts w:ascii="Calibri" w:hAnsi="Calibri" w:cs="Calibri"/>
          <w:sz w:val="22"/>
          <w:szCs w:val="22"/>
        </w:rPr>
        <w:t xml:space="preserve">cket färre elever som uppger att de känner sig otrygga </w:t>
      </w:r>
      <w:r w:rsidR="007968F7">
        <w:rPr>
          <w:rFonts w:ascii="Calibri" w:hAnsi="Calibri" w:cs="Calibri"/>
          <w:sz w:val="22"/>
          <w:szCs w:val="22"/>
        </w:rPr>
        <w:t>i</w:t>
      </w:r>
      <w:r w:rsidR="00FF5BBD">
        <w:rPr>
          <w:rFonts w:ascii="Calibri" w:hAnsi="Calibri" w:cs="Calibri"/>
          <w:sz w:val="22"/>
          <w:szCs w:val="22"/>
        </w:rPr>
        <w:t xml:space="preserve"> dessa situationer.</w:t>
      </w:r>
    </w:p>
    <w:p w:rsidR="00BA4F10" w:rsidRDefault="00FF5BBD" w:rsidP="00BA4F10">
      <w:pPr>
        <w:pStyle w:val="Default"/>
        <w:numPr>
          <w:ilvl w:val="0"/>
          <w:numId w:val="20"/>
        </w:numPr>
        <w:rPr>
          <w:rFonts w:ascii="Calibri" w:hAnsi="Calibri" w:cs="Calibri"/>
          <w:sz w:val="22"/>
          <w:szCs w:val="22"/>
        </w:rPr>
      </w:pPr>
      <w:r>
        <w:rPr>
          <w:rFonts w:ascii="Calibri" w:hAnsi="Calibri" w:cs="Calibri"/>
          <w:sz w:val="22"/>
          <w:szCs w:val="22"/>
        </w:rPr>
        <w:t xml:space="preserve">  </w:t>
      </w:r>
    </w:p>
    <w:p w:rsidR="00CC6558" w:rsidRDefault="00CC6558" w:rsidP="00CC6558">
      <w:pPr>
        <w:pStyle w:val="Default"/>
        <w:rPr>
          <w:b/>
          <w:bCs/>
          <w:color w:val="4F81BC"/>
          <w:sz w:val="26"/>
          <w:szCs w:val="26"/>
        </w:rPr>
      </w:pPr>
      <w:r>
        <w:rPr>
          <w:b/>
          <w:bCs/>
          <w:color w:val="4F81BC"/>
          <w:sz w:val="26"/>
          <w:szCs w:val="26"/>
        </w:rPr>
        <w:t>Handlingsplan ökad trygghet Ängskolan 3-6 2016</w:t>
      </w:r>
    </w:p>
    <w:p w:rsidR="00CC05FA" w:rsidRDefault="00CC05FA" w:rsidP="00CC6558">
      <w:pPr>
        <w:pStyle w:val="Default"/>
        <w:rPr>
          <w:b/>
          <w:bCs/>
          <w:color w:val="4F81BC"/>
          <w:sz w:val="26"/>
          <w:szCs w:val="26"/>
        </w:rPr>
      </w:pPr>
    </w:p>
    <w:p w:rsidR="007B6912" w:rsidRDefault="007B6912" w:rsidP="007B6912">
      <w:pPr>
        <w:pStyle w:val="Default"/>
        <w:rPr>
          <w:rFonts w:ascii="Calibri" w:hAnsi="Calibri" w:cs="Calibri"/>
          <w:sz w:val="22"/>
          <w:szCs w:val="22"/>
        </w:rPr>
      </w:pPr>
      <w:r>
        <w:rPr>
          <w:rFonts w:ascii="Calibri" w:hAnsi="Calibri" w:cs="Calibri"/>
          <w:sz w:val="22"/>
          <w:szCs w:val="22"/>
        </w:rPr>
        <w:t>Våra handlingsplan för ökad trygghet på Ängskolan för 3-6 har vi valt att i år inte dela upp på olika årskurser. Elevgruppen består av ca 300 elever.</w:t>
      </w:r>
    </w:p>
    <w:p w:rsidR="007B6912" w:rsidRDefault="007B6912" w:rsidP="00CC05FA">
      <w:pPr>
        <w:pStyle w:val="Default"/>
        <w:numPr>
          <w:ilvl w:val="0"/>
          <w:numId w:val="23"/>
        </w:numPr>
        <w:rPr>
          <w:rFonts w:ascii="Calibri" w:hAnsi="Calibri" w:cs="Calibri"/>
          <w:sz w:val="22"/>
          <w:szCs w:val="22"/>
        </w:rPr>
      </w:pPr>
      <w:r>
        <w:rPr>
          <w:rFonts w:ascii="Calibri" w:hAnsi="Calibri" w:cs="Calibri"/>
          <w:sz w:val="22"/>
          <w:szCs w:val="22"/>
        </w:rPr>
        <w:t>Övergripande fråga till eleverna var följande: Vad är viktigt för att du ska känna dig trygg i skolan? Det vanligaste svaret var, bra lärare och bra kamrater.</w:t>
      </w:r>
    </w:p>
    <w:p w:rsidR="007B6912" w:rsidRDefault="007B6912" w:rsidP="007B6912">
      <w:pPr>
        <w:pStyle w:val="Default"/>
        <w:numPr>
          <w:ilvl w:val="0"/>
          <w:numId w:val="22"/>
        </w:numPr>
        <w:rPr>
          <w:rFonts w:ascii="Calibri" w:hAnsi="Calibri" w:cs="Calibri"/>
          <w:sz w:val="22"/>
          <w:szCs w:val="22"/>
        </w:rPr>
      </w:pPr>
      <w:r>
        <w:rPr>
          <w:rFonts w:ascii="Calibri" w:hAnsi="Calibri" w:cs="Calibri"/>
          <w:sz w:val="22"/>
          <w:szCs w:val="22"/>
        </w:rPr>
        <w:t>Den mest otrygga platsen för eleverna 3-6 är omklädningsrum/dusch. Ett utvecklingsområde som vi haft sedan tidigare och som vi behöver arbeta vidare med.</w:t>
      </w:r>
    </w:p>
    <w:p w:rsidR="007B6912" w:rsidRDefault="007B6912" w:rsidP="007B6912">
      <w:pPr>
        <w:pStyle w:val="Default"/>
        <w:numPr>
          <w:ilvl w:val="0"/>
          <w:numId w:val="22"/>
        </w:numPr>
        <w:rPr>
          <w:rFonts w:ascii="Calibri" w:hAnsi="Calibri" w:cs="Calibri"/>
          <w:sz w:val="22"/>
          <w:szCs w:val="22"/>
        </w:rPr>
      </w:pPr>
      <w:r>
        <w:rPr>
          <w:rFonts w:ascii="Calibri" w:hAnsi="Calibri" w:cs="Calibri"/>
          <w:sz w:val="22"/>
          <w:szCs w:val="22"/>
        </w:rPr>
        <w:lastRenderedPageBreak/>
        <w:t xml:space="preserve">Ett viktigt utvecklingsområde för oss i skolan är att arbeta för att alla elever ska känna att dom har någon vuxen att vända sig till vid behov. I dag svarar ca </w:t>
      </w:r>
      <w:r w:rsidR="00CC05FA">
        <w:rPr>
          <w:rFonts w:ascii="Calibri" w:hAnsi="Calibri" w:cs="Calibri"/>
          <w:sz w:val="22"/>
          <w:szCs w:val="22"/>
        </w:rPr>
        <w:t>10 %</w:t>
      </w:r>
      <w:r>
        <w:rPr>
          <w:rFonts w:ascii="Calibri" w:hAnsi="Calibri" w:cs="Calibri"/>
          <w:sz w:val="22"/>
          <w:szCs w:val="22"/>
        </w:rPr>
        <w:t xml:space="preserve"> av eleverna nej på frågan.</w:t>
      </w:r>
    </w:p>
    <w:p w:rsidR="007B6912" w:rsidRDefault="007B6912" w:rsidP="00CC6558">
      <w:pPr>
        <w:pStyle w:val="Default"/>
        <w:rPr>
          <w:color w:val="4F81BC"/>
          <w:sz w:val="26"/>
          <w:szCs w:val="26"/>
        </w:rPr>
      </w:pPr>
    </w:p>
    <w:p w:rsidR="00CC6558" w:rsidRDefault="00CC6558" w:rsidP="00BA4F10">
      <w:pPr>
        <w:pStyle w:val="Default"/>
        <w:rPr>
          <w:b/>
          <w:bCs/>
          <w:color w:val="4F81BC"/>
          <w:sz w:val="28"/>
          <w:szCs w:val="28"/>
        </w:rPr>
      </w:pPr>
    </w:p>
    <w:p w:rsidR="00BA4F10" w:rsidRDefault="00BA4F10" w:rsidP="00BA4F10">
      <w:pPr>
        <w:pStyle w:val="Default"/>
        <w:rPr>
          <w:b/>
          <w:bCs/>
          <w:color w:val="4F81BC"/>
          <w:sz w:val="22"/>
          <w:szCs w:val="22"/>
        </w:rPr>
      </w:pPr>
      <w:r>
        <w:rPr>
          <w:b/>
          <w:bCs/>
          <w:color w:val="4F81BC"/>
          <w:sz w:val="28"/>
          <w:szCs w:val="28"/>
        </w:rPr>
        <w:t xml:space="preserve">Insatserna inom utvecklingsområdena </w:t>
      </w:r>
      <w:r w:rsidRPr="00E47EE2">
        <w:rPr>
          <w:b/>
          <w:bCs/>
          <w:color w:val="4F81BC"/>
          <w:sz w:val="22"/>
          <w:szCs w:val="22"/>
        </w:rPr>
        <w:t xml:space="preserve">för de olika årskurserna utväderas kontinuerligt både med eleverna och i personalgrupperna. </w:t>
      </w:r>
      <w:r>
        <w:rPr>
          <w:b/>
          <w:bCs/>
          <w:color w:val="4F81BC"/>
          <w:sz w:val="22"/>
          <w:szCs w:val="22"/>
        </w:rPr>
        <w:t xml:space="preserve">Vi kommer </w:t>
      </w:r>
      <w:r w:rsidRPr="00E47EE2">
        <w:rPr>
          <w:b/>
          <w:bCs/>
          <w:color w:val="4F81BC"/>
          <w:sz w:val="22"/>
          <w:szCs w:val="22"/>
        </w:rPr>
        <w:t>att förändra, ta bort eller förnya åtgärder och insatser</w:t>
      </w:r>
      <w:r>
        <w:rPr>
          <w:b/>
          <w:bCs/>
          <w:color w:val="4F81BC"/>
          <w:sz w:val="22"/>
          <w:szCs w:val="22"/>
        </w:rPr>
        <w:t xml:space="preserve"> vid</w:t>
      </w:r>
      <w:r w:rsidRPr="00E47EE2">
        <w:rPr>
          <w:b/>
          <w:bCs/>
          <w:color w:val="4F81BC"/>
          <w:sz w:val="22"/>
          <w:szCs w:val="22"/>
        </w:rPr>
        <w:t xml:space="preserve"> behov.</w:t>
      </w:r>
    </w:p>
    <w:p w:rsidR="00CC05FA" w:rsidRDefault="00CC05FA" w:rsidP="00BA4F10">
      <w:pPr>
        <w:pStyle w:val="Default"/>
        <w:rPr>
          <w:b/>
          <w:bCs/>
          <w:color w:val="4F81BC"/>
          <w:sz w:val="22"/>
          <w:szCs w:val="22"/>
        </w:rPr>
      </w:pPr>
    </w:p>
    <w:p w:rsidR="00CC05FA" w:rsidRPr="00CC05FA" w:rsidRDefault="00CC05FA" w:rsidP="00BA4F10">
      <w:pPr>
        <w:pStyle w:val="Default"/>
        <w:rPr>
          <w:rFonts w:ascii="Calibri" w:hAnsi="Calibri"/>
          <w:b/>
          <w:bCs/>
          <w:color w:val="4F81BC"/>
          <w:sz w:val="22"/>
          <w:szCs w:val="22"/>
          <w14:textOutline w14:w="9525" w14:cap="rnd" w14:cmpd="sng" w14:algn="ctr">
            <w14:noFill/>
            <w14:prstDash w14:val="solid"/>
            <w14:bevel/>
          </w14:textOutline>
        </w:rPr>
      </w:pPr>
      <w:r w:rsidRPr="00CC05FA">
        <w:rPr>
          <w:rFonts w:ascii="Calibri" w:hAnsi="Calibri"/>
          <w:b/>
          <w:bCs/>
          <w:color w:val="4F81BC"/>
          <w:sz w:val="22"/>
          <w:szCs w:val="22"/>
          <w14:textOutline w14:w="9525" w14:cap="rnd" w14:cmpd="sng" w14:algn="ctr">
            <w14:noFill/>
            <w14:prstDash w14:val="solid"/>
            <w14:bevel/>
          </w14:textOutline>
        </w:rPr>
        <w:t>Platser som vi behöver se över våra rutiner kring är framförallt omklädningsrum och dusch för elevgruppen 3-6 samt fotbollsplanen för hela skolans elevgrupp F-6.</w:t>
      </w:r>
    </w:p>
    <w:p w:rsidR="00BA4F10" w:rsidRDefault="00BA4F10" w:rsidP="00BA4F10">
      <w:pPr>
        <w:pStyle w:val="Default"/>
        <w:rPr>
          <w:b/>
          <w:bCs/>
          <w:color w:val="4F81BC"/>
          <w:sz w:val="22"/>
          <w:szCs w:val="22"/>
        </w:rPr>
      </w:pPr>
    </w:p>
    <w:p w:rsidR="00BA4F10" w:rsidRPr="008737D7" w:rsidRDefault="00BA4F10" w:rsidP="00BA4F10">
      <w:pPr>
        <w:pStyle w:val="Brdtext"/>
        <w:rPr>
          <w:rFonts w:cs="Calibri"/>
        </w:rPr>
      </w:pPr>
      <w:r w:rsidRPr="008D27CE">
        <w:rPr>
          <w:rFonts w:cs="Calibri"/>
          <w:b/>
        </w:rPr>
        <w:t>Ansvarig</w:t>
      </w:r>
      <w:r>
        <w:rPr>
          <w:rFonts w:cs="Calibri"/>
        </w:rPr>
        <w:t>: R</w:t>
      </w:r>
      <w:r w:rsidRPr="008D27CE">
        <w:rPr>
          <w:rFonts w:cs="Calibri"/>
        </w:rPr>
        <w:t>ektor</w:t>
      </w:r>
      <w:r w:rsidR="007B6912">
        <w:rPr>
          <w:rFonts w:cs="Calibri"/>
        </w:rPr>
        <w:t>er</w:t>
      </w:r>
      <w:r w:rsidRPr="008D27CE">
        <w:rPr>
          <w:rFonts w:cs="Calibri"/>
        </w:rPr>
        <w:t xml:space="preserve"> o</w:t>
      </w:r>
      <w:r>
        <w:rPr>
          <w:rFonts w:cs="Calibri"/>
        </w:rPr>
        <w:t>ch all personal på låg och mellanstadiet.</w:t>
      </w:r>
    </w:p>
    <w:p w:rsidR="00BA4F10" w:rsidRPr="00AD0071" w:rsidRDefault="00BA4F10" w:rsidP="00BA4F10">
      <w:pPr>
        <w:pStyle w:val="Default"/>
        <w:rPr>
          <w:rFonts w:ascii="Calibri" w:hAnsi="Calibri" w:cs="Calibri"/>
          <w:sz w:val="22"/>
          <w:szCs w:val="22"/>
        </w:rPr>
      </w:pPr>
      <w:r>
        <w:rPr>
          <w:b/>
          <w:bCs/>
          <w:color w:val="4F81BC"/>
          <w:sz w:val="22"/>
          <w:szCs w:val="22"/>
        </w:rPr>
        <w:t>Ordning och t</w:t>
      </w:r>
      <w:r w:rsidRPr="00AD0071">
        <w:rPr>
          <w:b/>
          <w:bCs/>
          <w:color w:val="4F81BC"/>
          <w:sz w:val="22"/>
          <w:szCs w:val="22"/>
        </w:rPr>
        <w:t>r</w:t>
      </w:r>
      <w:r>
        <w:rPr>
          <w:b/>
          <w:bCs/>
          <w:color w:val="4F81BC"/>
          <w:sz w:val="22"/>
          <w:szCs w:val="22"/>
        </w:rPr>
        <w:t>ivselregler</w:t>
      </w:r>
    </w:p>
    <w:p w:rsidR="00BA4F10" w:rsidRDefault="00BA4F10" w:rsidP="00BA4F10">
      <w:pPr>
        <w:pStyle w:val="Brdtext"/>
        <w:rPr>
          <w:rFonts w:cs="Calibri"/>
        </w:rPr>
      </w:pPr>
      <w:r>
        <w:rPr>
          <w:rFonts w:cs="Calibri"/>
        </w:rPr>
        <w:t xml:space="preserve">Personal och elever engageras i utformningen och översynen av trivselreglerna samt kontinuerliga utvärderingar av dem. Målet med trivselreglerna är </w:t>
      </w:r>
      <w:r>
        <w:rPr>
          <w:rFonts w:eastAsia="Times New Roman" w:cs="Calibri"/>
          <w:color w:val="000000"/>
          <w:lang w:eastAsia="sv-SE"/>
        </w:rPr>
        <w:t xml:space="preserve">att </w:t>
      </w:r>
      <w:r w:rsidRPr="001954E0">
        <w:rPr>
          <w:rFonts w:eastAsia="Times New Roman" w:cs="Calibri"/>
          <w:color w:val="000000"/>
          <w:lang w:eastAsia="sv-SE"/>
        </w:rPr>
        <w:t>alla elever ska kunna tillgodogöra sig undervisningen på bästa sätt utifrån deras</w:t>
      </w:r>
      <w:r>
        <w:rPr>
          <w:rFonts w:eastAsia="Times New Roman" w:cs="Calibri"/>
          <w:color w:val="000000"/>
          <w:lang w:eastAsia="sv-SE"/>
        </w:rPr>
        <w:t xml:space="preserve"> förutsättningar och att</w:t>
      </w:r>
      <w:r w:rsidRPr="001954E0">
        <w:rPr>
          <w:rFonts w:eastAsia="Times New Roman" w:cs="Calibri"/>
          <w:color w:val="000000"/>
          <w:lang w:eastAsia="sv-SE"/>
        </w:rPr>
        <w:t xml:space="preserve"> skolan ska präglas av arbetsro. </w:t>
      </w:r>
      <w:r>
        <w:rPr>
          <w:rFonts w:cs="Calibri"/>
        </w:rPr>
        <w:t xml:space="preserve">Lärarna tillsammans med elevrådet ser till att eleverna informeras om reglerna och att dessa följs. Skolan ska ta vara på elevernas positiva beteende och genom positiv förstärkning betona rätt beteende likaväl som att göra tydliga markeringar vid felaktigt beteende. </w:t>
      </w:r>
    </w:p>
    <w:tbl>
      <w:tblPr>
        <w:tblW w:w="8701" w:type="dxa"/>
        <w:tblCellMar>
          <w:left w:w="0" w:type="dxa"/>
        </w:tblCellMar>
        <w:tblLook w:val="01E0" w:firstRow="1" w:lastRow="1" w:firstColumn="1" w:lastColumn="1" w:noHBand="0" w:noVBand="0"/>
      </w:tblPr>
      <w:tblGrid>
        <w:gridCol w:w="3854"/>
        <w:gridCol w:w="4847"/>
      </w:tblGrid>
      <w:tr w:rsidR="00737DBB" w:rsidTr="00737DBB">
        <w:trPr>
          <w:trHeight w:val="261"/>
        </w:trPr>
        <w:tc>
          <w:tcPr>
            <w:tcW w:w="3854" w:type="dxa"/>
          </w:tcPr>
          <w:p w:rsidR="00737DBB" w:rsidRDefault="00737DBB" w:rsidP="00737DBB">
            <w:pPr>
              <w:pStyle w:val="Brdtext"/>
            </w:pPr>
          </w:p>
        </w:tc>
        <w:tc>
          <w:tcPr>
            <w:tcW w:w="4847" w:type="dxa"/>
          </w:tcPr>
          <w:p w:rsidR="00737DBB" w:rsidRDefault="00737DBB" w:rsidP="00737DBB">
            <w:pPr>
              <w:pStyle w:val="Brdtext"/>
            </w:pPr>
            <w:bookmarkStart w:id="2" w:name="bmkAddress_01"/>
            <w:r>
              <w:t xml:space="preserve"> </w:t>
            </w:r>
            <w:bookmarkEnd w:id="2"/>
          </w:p>
        </w:tc>
      </w:tr>
    </w:tbl>
    <w:p w:rsidR="00737DBB" w:rsidRDefault="00737DBB" w:rsidP="00737DBB">
      <w:pPr>
        <w:pStyle w:val="Brdtext"/>
        <w:rPr>
          <w:b/>
          <w:sz w:val="32"/>
          <w:szCs w:val="32"/>
        </w:rPr>
      </w:pPr>
      <w:bookmarkStart w:id="3" w:name="bmkStartPoint_02"/>
      <w:bookmarkEnd w:id="3"/>
      <w:r>
        <w:rPr>
          <w:b/>
          <w:sz w:val="32"/>
          <w:szCs w:val="32"/>
        </w:rPr>
        <w:t>Trivsel- och ordningsregler för Ängskolan F-6</w:t>
      </w:r>
    </w:p>
    <w:p w:rsidR="00737DBB" w:rsidRPr="00CC3496" w:rsidRDefault="00737DBB" w:rsidP="00737DBB">
      <w:pPr>
        <w:pStyle w:val="Brdtext"/>
      </w:pPr>
      <w:r w:rsidRPr="00CC3496">
        <w:t>Vi på Ängskolan arbetar för goda relationer och gott samarbete i en arbetsmiljö där var och en respekteras utifrån sina förutsättningar. Trygghet och trivsel är en förutsättning för goda resultat. I Ängskolans Likabehandlingsplan finns det systematiska arbetet dokumenterat.</w:t>
      </w:r>
    </w:p>
    <w:p w:rsidR="00737DBB" w:rsidRPr="00CC3496" w:rsidRDefault="00737DBB" w:rsidP="00737DBB">
      <w:pPr>
        <w:pStyle w:val="Brdtext"/>
      </w:pPr>
      <w:r w:rsidRPr="00CC3496">
        <w:t xml:space="preserve">Vi tycker att det är viktigt med gemensamma trivsel- och </w:t>
      </w:r>
      <w:r>
        <w:t>ordningsreg</w:t>
      </w:r>
      <w:r w:rsidRPr="00CC3496">
        <w:t>l</w:t>
      </w:r>
      <w:r>
        <w:t>er</w:t>
      </w:r>
      <w:r w:rsidRPr="00CC3496">
        <w:t xml:space="preserve">. </w:t>
      </w:r>
      <w:r>
        <w:t>Gå gärna igenom dessa tillsammans med era barn</w:t>
      </w:r>
    </w:p>
    <w:p w:rsidR="00CC05FA" w:rsidRDefault="00C52C18" w:rsidP="00737DBB">
      <w:pPr>
        <w:pStyle w:val="Brdtext"/>
        <w:tabs>
          <w:tab w:val="center" w:pos="3544"/>
        </w:tabs>
      </w:pPr>
      <w:r>
        <w:rPr>
          <w:noProof/>
          <w:lang w:eastAsia="sv-SE"/>
        </w:rPr>
        <mc:AlternateContent>
          <mc:Choice Requires="wps">
            <w:drawing>
              <wp:anchor distT="0" distB="0" distL="114300" distR="114300" simplePos="0" relativeHeight="251659264" behindDoc="0" locked="0" layoutInCell="1" allowOverlap="1" wp14:anchorId="545DB73A" wp14:editId="2A4B10C7">
                <wp:simplePos x="0" y="0"/>
                <wp:positionH relativeFrom="column">
                  <wp:posOffset>58420</wp:posOffset>
                </wp:positionH>
                <wp:positionV relativeFrom="paragraph">
                  <wp:posOffset>3810</wp:posOffset>
                </wp:positionV>
                <wp:extent cx="4711700" cy="3138805"/>
                <wp:effectExtent l="0" t="0" r="12700" b="234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0" cy="3138805"/>
                        </a:xfrm>
                        <a:prstGeom prst="rect">
                          <a:avLst/>
                        </a:prstGeom>
                        <a:solidFill>
                          <a:srgbClr val="FFFFFF"/>
                        </a:solidFill>
                        <a:ln w="9525">
                          <a:solidFill>
                            <a:srgbClr val="000000"/>
                          </a:solidFill>
                          <a:miter lim="800000"/>
                          <a:headEnd/>
                          <a:tailEnd/>
                        </a:ln>
                      </wps:spPr>
                      <wps:txbx>
                        <w:txbxContent>
                          <w:p w:rsidR="00C52C18" w:rsidRDefault="00C52C18" w:rsidP="00737DBB">
                            <w:pPr>
                              <w:pStyle w:val="Brdtext"/>
                              <w:tabs>
                                <w:tab w:val="center" w:pos="3544"/>
                              </w:tabs>
                              <w:rPr>
                                <w:b/>
                                <w:sz w:val="32"/>
                                <w:szCs w:val="32"/>
                              </w:rPr>
                            </w:pPr>
                            <w:r>
                              <w:rPr>
                                <w:b/>
                                <w:sz w:val="32"/>
                                <w:szCs w:val="32"/>
                              </w:rPr>
                              <w:t xml:space="preserve">                            </w:t>
                            </w:r>
                          </w:p>
                          <w:p w:rsidR="00C52C18" w:rsidRDefault="00C52C18" w:rsidP="00737DBB">
                            <w:pPr>
                              <w:pStyle w:val="Brdtext"/>
                              <w:tabs>
                                <w:tab w:val="center" w:pos="3544"/>
                              </w:tabs>
                              <w:rPr>
                                <w:b/>
                                <w:sz w:val="32"/>
                                <w:szCs w:val="32"/>
                              </w:rPr>
                            </w:pPr>
                            <w:r>
                              <w:rPr>
                                <w:b/>
                                <w:sz w:val="32"/>
                                <w:szCs w:val="32"/>
                              </w:rPr>
                              <w:tab/>
                              <w:t>Vi på Ängskolan:</w:t>
                            </w:r>
                          </w:p>
                          <w:p w:rsidR="00CC05FA" w:rsidRPr="00C52C18" w:rsidRDefault="00C52C18" w:rsidP="00737DBB">
                            <w:pPr>
                              <w:pStyle w:val="Brdtext"/>
                              <w:tabs>
                                <w:tab w:val="center" w:pos="3544"/>
                              </w:tabs>
                              <w:rPr>
                                <w:b/>
                                <w:sz w:val="32"/>
                                <w:szCs w:val="32"/>
                              </w:rPr>
                            </w:pPr>
                            <w:r>
                              <w:rPr>
                                <w:b/>
                                <w:sz w:val="32"/>
                                <w:szCs w:val="32"/>
                              </w:rPr>
                              <w:tab/>
                            </w:r>
                            <w:r w:rsidR="00CC05FA">
                              <w:t>Respekterar.</w:t>
                            </w:r>
                          </w:p>
                          <w:p w:rsidR="00CC05FA" w:rsidRDefault="00CC05FA" w:rsidP="00737DBB">
                            <w:pPr>
                              <w:pStyle w:val="Brdtext"/>
                              <w:tabs>
                                <w:tab w:val="center" w:pos="3544"/>
                              </w:tabs>
                            </w:pPr>
                            <w:r>
                              <w:tab/>
                              <w:t xml:space="preserve">Använder ett vårdat språk. </w:t>
                            </w:r>
                          </w:p>
                          <w:p w:rsidR="00CC05FA" w:rsidRDefault="00CC05FA" w:rsidP="00737DBB">
                            <w:pPr>
                              <w:pStyle w:val="Brdtext"/>
                              <w:tabs>
                                <w:tab w:val="center" w:pos="3544"/>
                              </w:tabs>
                            </w:pPr>
                            <w:r>
                              <w:tab/>
                              <w:t>Är rädda om skolans miljö och materiel.</w:t>
                            </w:r>
                          </w:p>
                          <w:p w:rsidR="00C52C18" w:rsidRDefault="00CC05FA" w:rsidP="00737DBB">
                            <w:pPr>
                              <w:pStyle w:val="Brdtext"/>
                              <w:tabs>
                                <w:tab w:val="center" w:pos="3544"/>
                              </w:tabs>
                            </w:pPr>
                            <w:r>
                              <w:tab/>
                              <w:t>Kommer i tid till lektioner och har med oss m</w:t>
                            </w:r>
                            <w:r w:rsidR="00C52C18">
                              <w:t>aterial.</w:t>
                            </w:r>
                          </w:p>
                          <w:p w:rsidR="00CC05FA" w:rsidRDefault="00CC05FA" w:rsidP="00737DBB">
                            <w:pPr>
                              <w:pStyle w:val="Brdtext"/>
                              <w:tabs>
                                <w:tab w:val="center" w:pos="3544"/>
                              </w:tabs>
                            </w:pPr>
                            <w:r>
                              <w:t>Elev lämnar in medtagen mobil till personalen som låser in den i ett skåp.</w:t>
                            </w:r>
                          </w:p>
                          <w:p w:rsidR="00CC05FA" w:rsidRDefault="00CC05FA" w:rsidP="00737DBB">
                            <w:pPr>
                              <w:pStyle w:val="Brdtext"/>
                              <w:tabs>
                                <w:tab w:val="center" w:pos="3544"/>
                              </w:tabs>
                            </w:pPr>
                            <w:r>
                              <w:tab/>
                              <w:t>Tar av oss ytterkläder, kepsar och mössor i klassrum och i matsal.</w:t>
                            </w:r>
                          </w:p>
                          <w:p w:rsidR="00CC05FA" w:rsidRDefault="00CC05FA" w:rsidP="00737DBB">
                            <w:pPr>
                              <w:pStyle w:val="Brdtext"/>
                              <w:tabs>
                                <w:tab w:val="center" w:pos="3544"/>
                              </w:tabs>
                            </w:pPr>
                            <w:r>
                              <w:tab/>
                              <w:t>Frågar om vi inte kan och om vi kan hjälper vi andra.</w:t>
                            </w:r>
                          </w:p>
                          <w:p w:rsidR="00CC05FA" w:rsidRDefault="00CC05FA" w:rsidP="00737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DB73A" id="Rectangle 2" o:spid="_x0000_s1026" style="position:absolute;margin-left:4.6pt;margin-top:.3pt;width:371pt;height:2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">
                <v:textbox>
                  <w:txbxContent>
                    <w:p w:rsidR="00C52C18" w:rsidRDefault="00C52C18" w:rsidP="00737DBB">
                      <w:pPr>
                        <w:pStyle w:val="Brdtext"/>
                        <w:tabs>
                          <w:tab w:val="center" w:pos="3544"/>
                        </w:tabs>
                        <w:rPr>
                          <w:b/>
                          <w:sz w:val="32"/>
                          <w:szCs w:val="32"/>
                        </w:rPr>
                      </w:pPr>
                      <w:r>
                        <w:rPr>
                          <w:b/>
                          <w:sz w:val="32"/>
                          <w:szCs w:val="32"/>
                        </w:rPr>
                        <w:t xml:space="preserve">                            </w:t>
                      </w:r>
                    </w:p>
                    <w:p w:rsidR="00C52C18" w:rsidRDefault="00C52C18" w:rsidP="00737DBB">
                      <w:pPr>
                        <w:pStyle w:val="Brdtext"/>
                        <w:tabs>
                          <w:tab w:val="center" w:pos="3544"/>
                        </w:tabs>
                        <w:rPr>
                          <w:b/>
                          <w:sz w:val="32"/>
                          <w:szCs w:val="32"/>
                        </w:rPr>
                      </w:pPr>
                      <w:r>
                        <w:rPr>
                          <w:b/>
                          <w:sz w:val="32"/>
                          <w:szCs w:val="32"/>
                        </w:rPr>
                        <w:tab/>
                        <w:t>Vi på Ängskolan:</w:t>
                      </w:r>
                    </w:p>
                    <w:p w:rsidR="00CC05FA" w:rsidRPr="00C52C18" w:rsidRDefault="00C52C18" w:rsidP="00737DBB">
                      <w:pPr>
                        <w:pStyle w:val="Brdtext"/>
                        <w:tabs>
                          <w:tab w:val="center" w:pos="3544"/>
                        </w:tabs>
                        <w:rPr>
                          <w:b/>
                          <w:sz w:val="32"/>
                          <w:szCs w:val="32"/>
                        </w:rPr>
                      </w:pPr>
                      <w:r>
                        <w:rPr>
                          <w:b/>
                          <w:sz w:val="32"/>
                          <w:szCs w:val="32"/>
                        </w:rPr>
                        <w:tab/>
                      </w:r>
                      <w:r w:rsidR="00CC05FA">
                        <w:t>Respekterar.</w:t>
                      </w:r>
                    </w:p>
                    <w:p w:rsidR="00CC05FA" w:rsidRDefault="00CC05FA" w:rsidP="00737DBB">
                      <w:pPr>
                        <w:pStyle w:val="Brdtext"/>
                        <w:tabs>
                          <w:tab w:val="center" w:pos="3544"/>
                        </w:tabs>
                      </w:pPr>
                      <w:r>
                        <w:tab/>
                        <w:t xml:space="preserve">Använder ett vårdat språk. </w:t>
                      </w:r>
                    </w:p>
                    <w:p w:rsidR="00CC05FA" w:rsidRDefault="00CC05FA" w:rsidP="00737DBB">
                      <w:pPr>
                        <w:pStyle w:val="Brdtext"/>
                        <w:tabs>
                          <w:tab w:val="center" w:pos="3544"/>
                        </w:tabs>
                      </w:pPr>
                      <w:r>
                        <w:tab/>
                        <w:t>Är rädda om skolans miljö och materiel.</w:t>
                      </w:r>
                    </w:p>
                    <w:p w:rsidR="00C52C18" w:rsidRDefault="00CC05FA" w:rsidP="00737DBB">
                      <w:pPr>
                        <w:pStyle w:val="Brdtext"/>
                        <w:tabs>
                          <w:tab w:val="center" w:pos="3544"/>
                        </w:tabs>
                      </w:pPr>
                      <w:r>
                        <w:tab/>
                        <w:t>Kommer i tid till lektioner och har med oss m</w:t>
                      </w:r>
                      <w:r w:rsidR="00C52C18">
                        <w:t>aterial.</w:t>
                      </w:r>
                    </w:p>
                    <w:p w:rsidR="00CC05FA" w:rsidRDefault="00CC05FA" w:rsidP="00737DBB">
                      <w:pPr>
                        <w:pStyle w:val="Brdtext"/>
                        <w:tabs>
                          <w:tab w:val="center" w:pos="3544"/>
                        </w:tabs>
                      </w:pPr>
                      <w:r>
                        <w:t>Elev lämnar in medtagen mobil till personalen som låser in den i ett skåp.</w:t>
                      </w:r>
                    </w:p>
                    <w:p w:rsidR="00CC05FA" w:rsidRDefault="00CC05FA" w:rsidP="00737DBB">
                      <w:pPr>
                        <w:pStyle w:val="Brdtext"/>
                        <w:tabs>
                          <w:tab w:val="center" w:pos="3544"/>
                        </w:tabs>
                      </w:pPr>
                      <w:r>
                        <w:tab/>
                        <w:t>Tar av oss ytterkläder, kepsar och mössor i klassrum och i matsal.</w:t>
                      </w:r>
                    </w:p>
                    <w:p w:rsidR="00CC05FA" w:rsidRDefault="00CC05FA" w:rsidP="00737DBB">
                      <w:pPr>
                        <w:pStyle w:val="Brdtext"/>
                        <w:tabs>
                          <w:tab w:val="center" w:pos="3544"/>
                        </w:tabs>
                      </w:pPr>
                      <w:r>
                        <w:tab/>
                        <w:t>Frågar om vi inte kan och om vi kan hjälper vi andra.</w:t>
                      </w:r>
                    </w:p>
                    <w:p w:rsidR="00CC05FA" w:rsidRDefault="00CC05FA" w:rsidP="00737DBB"/>
                  </w:txbxContent>
                </v:textbox>
              </v:rect>
            </w:pict>
          </mc:Fallback>
        </mc:AlternateContent>
      </w:r>
      <w:r w:rsidR="00737DBB">
        <w:tab/>
      </w:r>
    </w:p>
    <w:p w:rsidR="00737DBB" w:rsidRDefault="00737DBB" w:rsidP="00737DBB">
      <w:pPr>
        <w:pStyle w:val="Brdtext"/>
        <w:tabs>
          <w:tab w:val="center" w:pos="3544"/>
        </w:tabs>
      </w:pPr>
    </w:p>
    <w:p w:rsidR="00737DBB" w:rsidRDefault="00737DBB" w:rsidP="00737DBB">
      <w:pPr>
        <w:pStyle w:val="Brdtext"/>
        <w:tabs>
          <w:tab w:val="center" w:pos="3544"/>
        </w:tabs>
      </w:pPr>
    </w:p>
    <w:p w:rsidR="00737DBB" w:rsidRDefault="00737DBB" w:rsidP="00737DBB">
      <w:pPr>
        <w:pStyle w:val="Brdtext"/>
        <w:tabs>
          <w:tab w:val="center" w:pos="3544"/>
        </w:tabs>
      </w:pPr>
    </w:p>
    <w:p w:rsidR="00737DBB" w:rsidRDefault="00737DBB" w:rsidP="00737DBB">
      <w:pPr>
        <w:pStyle w:val="Brdtext"/>
        <w:tabs>
          <w:tab w:val="center" w:pos="3544"/>
        </w:tabs>
      </w:pPr>
    </w:p>
    <w:p w:rsidR="00737DBB" w:rsidRDefault="00737DBB" w:rsidP="00737DBB">
      <w:pPr>
        <w:pStyle w:val="Brdtext"/>
        <w:tabs>
          <w:tab w:val="center" w:pos="3544"/>
        </w:tabs>
      </w:pPr>
    </w:p>
    <w:p w:rsidR="00737DBB" w:rsidRDefault="00737DBB" w:rsidP="00737DBB">
      <w:pPr>
        <w:pStyle w:val="Brdtext"/>
        <w:tabs>
          <w:tab w:val="center" w:pos="3544"/>
        </w:tabs>
      </w:pPr>
    </w:p>
    <w:p w:rsidR="00737DBB" w:rsidRDefault="00737DBB" w:rsidP="00737DBB">
      <w:pPr>
        <w:pStyle w:val="Brdtext"/>
        <w:tabs>
          <w:tab w:val="center" w:pos="3544"/>
        </w:tabs>
      </w:pPr>
      <w:r>
        <w:tab/>
      </w:r>
    </w:p>
    <w:p w:rsidR="00737DBB" w:rsidRDefault="00737DBB" w:rsidP="00737DBB">
      <w:pPr>
        <w:pStyle w:val="Brdtext"/>
        <w:tabs>
          <w:tab w:val="center" w:pos="3544"/>
        </w:tabs>
      </w:pPr>
      <w:r>
        <w:tab/>
      </w:r>
    </w:p>
    <w:p w:rsidR="00737DBB" w:rsidRPr="00965D66" w:rsidRDefault="00737DBB" w:rsidP="00737DBB">
      <w:pPr>
        <w:pStyle w:val="Brdtext"/>
        <w:tabs>
          <w:tab w:val="center" w:pos="3544"/>
        </w:tabs>
        <w:rPr>
          <w:b/>
        </w:rPr>
      </w:pPr>
      <w:r w:rsidRPr="00965D66">
        <w:rPr>
          <w:b/>
        </w:rPr>
        <w:t>TRIVSELREG</w:t>
      </w:r>
      <w:r>
        <w:rPr>
          <w:b/>
        </w:rPr>
        <w:t>L</w:t>
      </w:r>
      <w:r w:rsidRPr="00965D66">
        <w:rPr>
          <w:b/>
        </w:rPr>
        <w:t>ER</w:t>
      </w:r>
    </w:p>
    <w:p w:rsidR="00737DBB" w:rsidRDefault="00737DBB" w:rsidP="00737DBB">
      <w:pPr>
        <w:pStyle w:val="Brdtext"/>
        <w:tabs>
          <w:tab w:val="center" w:pos="3544"/>
        </w:tabs>
      </w:pPr>
    </w:p>
    <w:p w:rsidR="00737DBB" w:rsidRDefault="00737DBB" w:rsidP="00737DBB">
      <w:pPr>
        <w:pStyle w:val="Brdtext"/>
        <w:tabs>
          <w:tab w:val="center" w:pos="3544"/>
        </w:tabs>
      </w:pPr>
    </w:p>
    <w:p w:rsidR="00737DBB" w:rsidRPr="00D416F9" w:rsidRDefault="00737DBB" w:rsidP="00FB1FD4">
      <w:pPr>
        <w:tabs>
          <w:tab w:val="left" w:pos="6946"/>
        </w:tabs>
        <w:rPr>
          <w:b/>
          <w:i/>
        </w:rPr>
      </w:pPr>
      <w:r w:rsidRPr="00D416F9">
        <w:rPr>
          <w:b/>
          <w:i/>
        </w:rPr>
        <w:t xml:space="preserve">Du har rätt till kunskaper och färdigheter. </w:t>
      </w:r>
    </w:p>
    <w:p w:rsidR="00737DBB" w:rsidRPr="00D416F9" w:rsidRDefault="00737DBB" w:rsidP="00737DBB">
      <w:pPr>
        <w:pStyle w:val="Brdtext"/>
        <w:tabs>
          <w:tab w:val="center" w:pos="3544"/>
        </w:tabs>
        <w:rPr>
          <w:b/>
          <w:i/>
        </w:rPr>
      </w:pPr>
      <w:r w:rsidRPr="00D416F9">
        <w:rPr>
          <w:b/>
          <w:i/>
        </w:rPr>
        <w:t xml:space="preserve">Du </w:t>
      </w:r>
      <w:r>
        <w:rPr>
          <w:b/>
          <w:i/>
        </w:rPr>
        <w:t>behöver därför ta</w:t>
      </w:r>
      <w:r w:rsidRPr="00D416F9">
        <w:rPr>
          <w:b/>
          <w:i/>
        </w:rPr>
        <w:t xml:space="preserve"> ansvar för Ditt arbete. </w:t>
      </w:r>
    </w:p>
    <w:p w:rsidR="00737DBB" w:rsidRDefault="00737DBB" w:rsidP="00737DBB">
      <w:pPr>
        <w:pStyle w:val="Brdtext"/>
        <w:tabs>
          <w:tab w:val="center" w:pos="3544"/>
        </w:tabs>
        <w:ind w:left="360"/>
      </w:pPr>
      <w:r>
        <w:t xml:space="preserve">Jag kommer i tid till lektionen. </w:t>
      </w:r>
    </w:p>
    <w:p w:rsidR="00737DBB" w:rsidRDefault="00737DBB" w:rsidP="00737DBB">
      <w:pPr>
        <w:pStyle w:val="Brdtext"/>
        <w:tabs>
          <w:tab w:val="center" w:pos="3544"/>
        </w:tabs>
        <w:ind w:left="360"/>
      </w:pPr>
      <w:r>
        <w:t xml:space="preserve">Jag följer de vuxnas instruktioner. </w:t>
      </w:r>
    </w:p>
    <w:p w:rsidR="00737DBB" w:rsidRDefault="00737DBB" w:rsidP="00737DBB">
      <w:pPr>
        <w:pStyle w:val="Brdtext"/>
        <w:tabs>
          <w:tab w:val="center" w:pos="3544"/>
        </w:tabs>
        <w:ind w:left="360"/>
      </w:pPr>
      <w:r>
        <w:t xml:space="preserve">Jag ber om lov ifall jag vill lämna lektionen. </w:t>
      </w:r>
    </w:p>
    <w:p w:rsidR="00737DBB" w:rsidRDefault="00737DBB" w:rsidP="00737DBB">
      <w:pPr>
        <w:pStyle w:val="Brdtext"/>
        <w:tabs>
          <w:tab w:val="center" w:pos="3544"/>
        </w:tabs>
        <w:ind w:left="360"/>
      </w:pPr>
      <w:r>
        <w:t>Jag frågar om jag inte kan och om jag kan hjälper jag andra.</w:t>
      </w:r>
    </w:p>
    <w:p w:rsidR="00737DBB" w:rsidRDefault="00737DBB" w:rsidP="00737DBB">
      <w:pPr>
        <w:pStyle w:val="Brdtext"/>
        <w:tabs>
          <w:tab w:val="center" w:pos="3544"/>
        </w:tabs>
      </w:pPr>
    </w:p>
    <w:p w:rsidR="00737DBB" w:rsidRDefault="00737DBB" w:rsidP="00737DBB">
      <w:pPr>
        <w:pStyle w:val="Brdtext"/>
        <w:tabs>
          <w:tab w:val="center" w:pos="3544"/>
        </w:tabs>
      </w:pPr>
    </w:p>
    <w:p w:rsidR="00737DBB" w:rsidRPr="00D416F9" w:rsidRDefault="00737DBB" w:rsidP="00737DBB">
      <w:pPr>
        <w:pStyle w:val="Brdtext"/>
        <w:tabs>
          <w:tab w:val="center" w:pos="3544"/>
        </w:tabs>
        <w:rPr>
          <w:b/>
          <w:i/>
        </w:rPr>
      </w:pPr>
      <w:r w:rsidRPr="00D416F9">
        <w:rPr>
          <w:b/>
          <w:i/>
        </w:rPr>
        <w:t xml:space="preserve">Du har rätt att bli respekterad som den Du är. </w:t>
      </w:r>
    </w:p>
    <w:p w:rsidR="00737DBB" w:rsidRPr="00D416F9" w:rsidRDefault="00737DBB" w:rsidP="00737DBB">
      <w:pPr>
        <w:pStyle w:val="Brdtext"/>
        <w:tabs>
          <w:tab w:val="center" w:pos="3544"/>
        </w:tabs>
        <w:rPr>
          <w:b/>
          <w:i/>
        </w:rPr>
      </w:pPr>
      <w:r w:rsidRPr="00D416F9">
        <w:rPr>
          <w:b/>
          <w:i/>
        </w:rPr>
        <w:t>Du är då också skyldig att respektera andra och visa hänsyn.</w:t>
      </w:r>
    </w:p>
    <w:p w:rsidR="00737DBB" w:rsidRDefault="00737DBB" w:rsidP="00737DBB">
      <w:pPr>
        <w:pStyle w:val="Brdtext"/>
        <w:tabs>
          <w:tab w:val="center" w:pos="3544"/>
        </w:tabs>
        <w:ind w:left="410"/>
      </w:pPr>
      <w:r>
        <w:t xml:space="preserve">Jag handlar i enlighet med Ängskolans likabehandlingsplan och motarbetar mobbing. </w:t>
      </w:r>
    </w:p>
    <w:p w:rsidR="00737DBB" w:rsidRDefault="00737DBB" w:rsidP="00737DBB">
      <w:pPr>
        <w:pStyle w:val="Brdtext"/>
        <w:tabs>
          <w:tab w:val="center" w:pos="3544"/>
        </w:tabs>
        <w:ind w:left="410"/>
      </w:pPr>
      <w:r>
        <w:t>Jag lyssnar på vad andra har att säga och räcker upp handen om jag själv vill tala.</w:t>
      </w:r>
    </w:p>
    <w:p w:rsidR="00737DBB" w:rsidRDefault="00737DBB" w:rsidP="00737DBB">
      <w:pPr>
        <w:pStyle w:val="Brdtext"/>
        <w:tabs>
          <w:tab w:val="center" w:pos="3544"/>
        </w:tabs>
        <w:ind w:left="410"/>
      </w:pPr>
      <w:r>
        <w:t xml:space="preserve">Jag visar hänsyn och behandlar människor med respekt genom att använda ett vårdat språk och inte kränka någon med vare sig ord eller i handling. </w:t>
      </w:r>
    </w:p>
    <w:p w:rsidR="00737DBB" w:rsidRDefault="00737DBB" w:rsidP="00737DBB">
      <w:pPr>
        <w:pStyle w:val="Brdtext"/>
        <w:tabs>
          <w:tab w:val="center" w:pos="3544"/>
        </w:tabs>
        <w:ind w:left="410"/>
      </w:pPr>
      <w:r>
        <w:t xml:space="preserve">Jag rör mig lugnt och sansat när jag vistas i skolans lokaler. </w:t>
      </w:r>
    </w:p>
    <w:p w:rsidR="00737DBB" w:rsidRDefault="00737DBB" w:rsidP="00737DBB">
      <w:pPr>
        <w:pStyle w:val="Brdtext"/>
        <w:tabs>
          <w:tab w:val="center" w:pos="3544"/>
        </w:tabs>
        <w:ind w:left="410"/>
      </w:pPr>
      <w:r>
        <w:t xml:space="preserve">Jag stör varken mina egna eller andras lektioner. </w:t>
      </w:r>
    </w:p>
    <w:p w:rsidR="00737DBB" w:rsidRDefault="00737DBB" w:rsidP="00737DBB">
      <w:pPr>
        <w:pStyle w:val="Brdtext"/>
        <w:tabs>
          <w:tab w:val="center" w:pos="3544"/>
        </w:tabs>
      </w:pPr>
    </w:p>
    <w:p w:rsidR="00737DBB" w:rsidRPr="00D416F9" w:rsidRDefault="00737DBB" w:rsidP="00737DBB">
      <w:pPr>
        <w:pStyle w:val="Brdtext"/>
        <w:tabs>
          <w:tab w:val="center" w:pos="3544"/>
        </w:tabs>
        <w:rPr>
          <w:b/>
          <w:i/>
        </w:rPr>
      </w:pPr>
      <w:r w:rsidRPr="00D416F9">
        <w:rPr>
          <w:b/>
          <w:i/>
        </w:rPr>
        <w:t xml:space="preserve">Du har rätt att känna Dig trygg och säker i skolan. </w:t>
      </w:r>
    </w:p>
    <w:p w:rsidR="00737DBB" w:rsidRPr="00D416F9" w:rsidRDefault="00737DBB" w:rsidP="00737DBB">
      <w:pPr>
        <w:pStyle w:val="Brdtext"/>
        <w:tabs>
          <w:tab w:val="center" w:pos="3544"/>
        </w:tabs>
        <w:rPr>
          <w:b/>
          <w:i/>
        </w:rPr>
      </w:pPr>
      <w:r w:rsidRPr="00D416F9">
        <w:rPr>
          <w:b/>
          <w:i/>
        </w:rPr>
        <w:t xml:space="preserve">Du är då också skyldig att medverka till andras säkerhet och trygghet. </w:t>
      </w:r>
    </w:p>
    <w:p w:rsidR="00737DBB" w:rsidRDefault="00737DBB" w:rsidP="00737DBB">
      <w:pPr>
        <w:pStyle w:val="Brdtext"/>
        <w:tabs>
          <w:tab w:val="center" w:pos="3544"/>
        </w:tabs>
        <w:ind w:left="360"/>
      </w:pPr>
      <w:r>
        <w:lastRenderedPageBreak/>
        <w:t xml:space="preserve">Jag tar inte med mig farliga föremål till skolan. </w:t>
      </w:r>
    </w:p>
    <w:p w:rsidR="00737DBB" w:rsidRDefault="00737DBB" w:rsidP="00737DBB">
      <w:pPr>
        <w:pStyle w:val="Brdtext"/>
        <w:tabs>
          <w:tab w:val="center" w:pos="3544"/>
        </w:tabs>
        <w:ind w:left="360"/>
      </w:pPr>
      <w:r>
        <w:t xml:space="preserve">Jag använder inte föremål på ett sätt som kan utsätta mig själv eller andra för fara. Om jag gör det beslagtas föremålet. </w:t>
      </w:r>
    </w:p>
    <w:p w:rsidR="00737DBB" w:rsidRDefault="00737DBB" w:rsidP="00737DBB">
      <w:pPr>
        <w:pStyle w:val="Brdtext"/>
        <w:tabs>
          <w:tab w:val="center" w:pos="3544"/>
        </w:tabs>
        <w:ind w:left="360"/>
      </w:pPr>
      <w:r>
        <w:t xml:space="preserve">Om jag åker cykel till skolan, så parkerar jag den på anvisad plats. </w:t>
      </w:r>
    </w:p>
    <w:p w:rsidR="00737DBB" w:rsidRDefault="00737DBB" w:rsidP="00737DBB">
      <w:pPr>
        <w:pStyle w:val="Brdtext"/>
        <w:tabs>
          <w:tab w:val="center" w:pos="3544"/>
        </w:tabs>
        <w:ind w:left="360"/>
      </w:pPr>
      <w:r>
        <w:t xml:space="preserve">Om jag åker skateboard, cykel, inlines, enhjuling m.m. är jag medveten om att jag inte får göra det på skolgården. Då skolan arrangerar aktiviteter med cykel, skridskor och inlines använder jag hjälm. </w:t>
      </w:r>
    </w:p>
    <w:p w:rsidR="00737DBB" w:rsidRDefault="00737DBB" w:rsidP="00737DBB">
      <w:pPr>
        <w:pStyle w:val="Brdtext"/>
        <w:tabs>
          <w:tab w:val="center" w:pos="3544"/>
        </w:tabs>
        <w:ind w:left="360"/>
      </w:pPr>
      <w:r>
        <w:t xml:space="preserve">Jag kastar inte snöboll på skolans område. </w:t>
      </w:r>
    </w:p>
    <w:p w:rsidR="00737DBB" w:rsidRDefault="00737DBB" w:rsidP="00737DBB">
      <w:pPr>
        <w:pStyle w:val="Brdtext"/>
        <w:tabs>
          <w:tab w:val="center" w:pos="3544"/>
        </w:tabs>
      </w:pPr>
    </w:p>
    <w:p w:rsidR="00737DBB" w:rsidRDefault="00737DBB" w:rsidP="00FB1FD4">
      <w:pPr>
        <w:rPr>
          <w:b/>
          <w:i/>
        </w:rPr>
      </w:pPr>
      <w:r w:rsidRPr="00965D66">
        <w:rPr>
          <w:b/>
          <w:i/>
        </w:rPr>
        <w:t>Du har rätt att vistas i en trivsam arbetsmiljö.</w:t>
      </w:r>
      <w:r>
        <w:rPr>
          <w:b/>
          <w:i/>
        </w:rPr>
        <w:t xml:space="preserve"> </w:t>
      </w:r>
    </w:p>
    <w:p w:rsidR="00737DBB" w:rsidRPr="00965D66" w:rsidRDefault="00737DBB" w:rsidP="00737DBB">
      <w:pPr>
        <w:pStyle w:val="Brdtext"/>
        <w:tabs>
          <w:tab w:val="center" w:pos="3544"/>
        </w:tabs>
        <w:ind w:left="360"/>
        <w:rPr>
          <w:b/>
          <w:i/>
        </w:rPr>
      </w:pPr>
      <w:r>
        <w:rPr>
          <w:b/>
          <w:i/>
        </w:rPr>
        <w:t>Därför är det viktigt att du håller rent och snyggt omkring dig och är rädd om egna, andras och skolans ägodelar.</w:t>
      </w:r>
    </w:p>
    <w:p w:rsidR="00737DBB" w:rsidRDefault="00737DBB" w:rsidP="00737DBB">
      <w:pPr>
        <w:pStyle w:val="Brdtext"/>
        <w:tabs>
          <w:tab w:val="center" w:pos="3544"/>
        </w:tabs>
        <w:ind w:left="360"/>
      </w:pPr>
    </w:p>
    <w:p w:rsidR="00737DBB" w:rsidRDefault="00737DBB" w:rsidP="00737DBB">
      <w:pPr>
        <w:pStyle w:val="Brdtext"/>
        <w:tabs>
          <w:tab w:val="center" w:pos="3544"/>
        </w:tabs>
        <w:ind w:left="720"/>
      </w:pPr>
      <w:r>
        <w:t xml:space="preserve">Jag är rädd om skolans lokaler genom att inte skräpa ned, klottra eller förstöra. </w:t>
      </w:r>
    </w:p>
    <w:p w:rsidR="00737DBB" w:rsidRDefault="00737DBB" w:rsidP="00737DBB">
      <w:pPr>
        <w:pStyle w:val="Brdtext"/>
        <w:tabs>
          <w:tab w:val="center" w:pos="3544"/>
        </w:tabs>
        <w:ind w:left="720"/>
      </w:pPr>
      <w:r>
        <w:t>De värdesaker som jag tar med till skolan och inte lämnar till någon vuxen ansvarar själv för. Skolan ersätter då inte stulna eller förstörda värdesaker.</w:t>
      </w:r>
    </w:p>
    <w:p w:rsidR="00737DBB" w:rsidRDefault="00737DBB" w:rsidP="00737DBB">
      <w:pPr>
        <w:pStyle w:val="Brdtext"/>
        <w:tabs>
          <w:tab w:val="center" w:pos="3544"/>
        </w:tabs>
        <w:ind w:left="720"/>
      </w:pPr>
      <w:r>
        <w:t xml:space="preserve">Jag har inte godis till skolan. </w:t>
      </w:r>
    </w:p>
    <w:p w:rsidR="00737DBB" w:rsidRDefault="00737DBB" w:rsidP="00737DBB">
      <w:pPr>
        <w:pStyle w:val="Brdtext"/>
        <w:tabs>
          <w:tab w:val="center" w:pos="3544"/>
        </w:tabs>
        <w:ind w:left="720"/>
      </w:pPr>
      <w:r>
        <w:t xml:space="preserve">Jag tar av mig ytterkläder, mössa/keps i lektionssalar, matsal och bibliotek. </w:t>
      </w:r>
    </w:p>
    <w:p w:rsidR="00737DBB" w:rsidRDefault="00737DBB" w:rsidP="00737DBB">
      <w:pPr>
        <w:pStyle w:val="Brdtext"/>
        <w:tabs>
          <w:tab w:val="center" w:pos="3544"/>
        </w:tabs>
        <w:ind w:left="720"/>
      </w:pPr>
    </w:p>
    <w:p w:rsidR="00737DBB" w:rsidRDefault="00737DBB" w:rsidP="00737DBB">
      <w:pPr>
        <w:pStyle w:val="Brdtext"/>
        <w:tabs>
          <w:tab w:val="center" w:pos="3544"/>
        </w:tabs>
        <w:ind w:left="720"/>
        <w:rPr>
          <w:b/>
          <w:i/>
        </w:rPr>
      </w:pPr>
      <w:r>
        <w:rPr>
          <w:b/>
          <w:i/>
        </w:rPr>
        <w:t>I vissa salar gäller särskilda säkerhetsbestämmelser</w:t>
      </w:r>
      <w:r w:rsidRPr="007F23A0">
        <w:rPr>
          <w:b/>
          <w:i/>
        </w:rPr>
        <w:t xml:space="preserve"> </w:t>
      </w:r>
      <w:r>
        <w:rPr>
          <w:b/>
          <w:i/>
        </w:rPr>
        <w:t>som måste följas. Det gäller till exempel i no, teknik och slöjdsalar.</w:t>
      </w:r>
    </w:p>
    <w:p w:rsidR="00737DBB" w:rsidRPr="00737DBB" w:rsidRDefault="00737DBB" w:rsidP="00737DBB">
      <w:pPr>
        <w:pStyle w:val="Brdtext"/>
        <w:tabs>
          <w:tab w:val="center" w:pos="3544"/>
        </w:tabs>
        <w:ind w:left="720"/>
        <w:rPr>
          <w:b/>
          <w:i/>
        </w:rPr>
      </w:pPr>
      <w:r>
        <w:t xml:space="preserve">Sundbyberg i augusti 2015 </w:t>
      </w:r>
    </w:p>
    <w:p w:rsidR="00737DBB" w:rsidRPr="00B1724B" w:rsidRDefault="00737DBB" w:rsidP="00737DBB">
      <w:pPr>
        <w:pStyle w:val="Brdtext"/>
        <w:tabs>
          <w:tab w:val="center" w:pos="3544"/>
        </w:tabs>
        <w:ind w:left="720"/>
        <w:rPr>
          <w:b/>
          <w:i/>
        </w:rPr>
      </w:pPr>
      <w:r w:rsidRPr="00B1724B">
        <w:rPr>
          <w:b/>
          <w:i/>
        </w:rPr>
        <w:t>Ängskolans personal och skolledning</w:t>
      </w:r>
    </w:p>
    <w:p w:rsidR="00737DBB" w:rsidRDefault="00737DBB" w:rsidP="00737DBB">
      <w:pPr>
        <w:pStyle w:val="Brdtext"/>
        <w:tabs>
          <w:tab w:val="center" w:pos="3544"/>
        </w:tabs>
        <w:ind w:left="720"/>
      </w:pPr>
    </w:p>
    <w:p w:rsidR="00737DBB" w:rsidRPr="00864C37" w:rsidRDefault="00737DBB" w:rsidP="00737DBB">
      <w:pPr>
        <w:pStyle w:val="Brdtext"/>
        <w:tabs>
          <w:tab w:val="left" w:pos="3969"/>
        </w:tabs>
        <w:rPr>
          <w:b/>
          <w:sz w:val="32"/>
          <w:szCs w:val="32"/>
        </w:rPr>
      </w:pPr>
      <w:r>
        <w:rPr>
          <w:b/>
          <w:sz w:val="32"/>
          <w:szCs w:val="32"/>
        </w:rPr>
        <w:t xml:space="preserve">         </w:t>
      </w:r>
      <w:r>
        <w:rPr>
          <w:b/>
          <w:sz w:val="32"/>
          <w:szCs w:val="32"/>
        </w:rPr>
        <w:tab/>
      </w:r>
    </w:p>
    <w:p w:rsidR="00737DBB" w:rsidRDefault="00737DBB" w:rsidP="00737DBB">
      <w:pPr>
        <w:pStyle w:val="Brdtext"/>
      </w:pPr>
    </w:p>
    <w:p w:rsidR="00737DBB" w:rsidRDefault="00737DBB" w:rsidP="00BA4F10">
      <w:pPr>
        <w:pStyle w:val="Brdtext"/>
        <w:rPr>
          <w:rFonts w:cs="Calibri"/>
        </w:rPr>
      </w:pPr>
    </w:p>
    <w:p w:rsidR="00BA4F10" w:rsidRDefault="00BA4F10" w:rsidP="00BA4F10">
      <w:pPr>
        <w:pStyle w:val="Default"/>
        <w:rPr>
          <w:rFonts w:ascii="Calibri" w:hAnsi="Calibri" w:cs="Calibri"/>
          <w:sz w:val="22"/>
          <w:szCs w:val="22"/>
        </w:rPr>
      </w:pPr>
    </w:p>
    <w:p w:rsidR="00BA4F10" w:rsidRPr="00E47EE2" w:rsidRDefault="00BA4F10" w:rsidP="00BA4F10">
      <w:pPr>
        <w:pStyle w:val="Default"/>
        <w:rPr>
          <w:b/>
          <w:bCs/>
          <w:color w:val="4F81BC"/>
          <w:sz w:val="22"/>
          <w:szCs w:val="22"/>
        </w:rPr>
      </w:pPr>
    </w:p>
    <w:p w:rsidR="00E85D85" w:rsidRDefault="00E85D85" w:rsidP="00BA4F10">
      <w:pPr>
        <w:pStyle w:val="Default"/>
        <w:rPr>
          <w:b/>
          <w:bCs/>
          <w:color w:val="4F81BC"/>
          <w:sz w:val="28"/>
          <w:szCs w:val="28"/>
        </w:rPr>
      </w:pPr>
    </w:p>
    <w:p w:rsidR="00BA4F10" w:rsidRDefault="00BA4F10" w:rsidP="00BA4F10">
      <w:pPr>
        <w:pStyle w:val="Default"/>
        <w:rPr>
          <w:b/>
          <w:bCs/>
          <w:color w:val="4F81BC"/>
          <w:sz w:val="28"/>
          <w:szCs w:val="28"/>
        </w:rPr>
      </w:pPr>
      <w:r>
        <w:rPr>
          <w:b/>
          <w:bCs/>
          <w:color w:val="4F81BC"/>
          <w:sz w:val="28"/>
          <w:szCs w:val="28"/>
        </w:rPr>
        <w:t xml:space="preserve">Mål för det förebyggande trygghetsarbetet </w:t>
      </w:r>
    </w:p>
    <w:p w:rsidR="00BA4F10" w:rsidRDefault="00BA4F10" w:rsidP="00BA4F10">
      <w:pPr>
        <w:pStyle w:val="Default"/>
        <w:rPr>
          <w:b/>
          <w:bCs/>
          <w:color w:val="4F81BC"/>
          <w:sz w:val="28"/>
          <w:szCs w:val="28"/>
        </w:rPr>
      </w:pPr>
    </w:p>
    <w:p w:rsidR="00FB1FD4" w:rsidRPr="00BA4F10" w:rsidRDefault="00FB1FD4" w:rsidP="00FB1FD4">
      <w:pPr>
        <w:pStyle w:val="Brdtext"/>
      </w:pPr>
    </w:p>
    <w:p w:rsidR="00FB1FD4" w:rsidRPr="00AA58B9" w:rsidRDefault="00FB1FD4" w:rsidP="00FB1FD4">
      <w:pPr>
        <w:numPr>
          <w:ilvl w:val="0"/>
          <w:numId w:val="19"/>
        </w:numPr>
        <w:rPr>
          <w:rFonts w:cs="Calibri"/>
          <w:b/>
          <w:sz w:val="28"/>
        </w:rPr>
      </w:pPr>
      <w:r>
        <w:rPr>
          <w:rFonts w:cs="Calibri"/>
        </w:rPr>
        <w:t xml:space="preserve">Att vara en trygg </w:t>
      </w:r>
      <w:r w:rsidRPr="00AA58B9">
        <w:rPr>
          <w:rFonts w:cs="Calibri"/>
        </w:rPr>
        <w:t>skola</w:t>
      </w:r>
      <w:r>
        <w:rPr>
          <w:rFonts w:cs="Calibri"/>
        </w:rPr>
        <w:t>,</w:t>
      </w:r>
      <w:r w:rsidRPr="00AA58B9">
        <w:rPr>
          <w:rFonts w:cs="Calibri"/>
        </w:rPr>
        <w:t xml:space="preserve"> </w:t>
      </w:r>
      <w:r w:rsidRPr="00AA344C">
        <w:rPr>
          <w:rFonts w:cs="Calibri"/>
        </w:rPr>
        <w:t xml:space="preserve">som lever upp till de förväntningar </w:t>
      </w:r>
      <w:r>
        <w:rPr>
          <w:rFonts w:cs="Calibri"/>
        </w:rPr>
        <w:t xml:space="preserve">kring trygghet </w:t>
      </w:r>
      <w:r w:rsidRPr="00AA344C">
        <w:rPr>
          <w:rFonts w:cs="Calibri"/>
        </w:rPr>
        <w:t>trivsel som elever och vårdnadshavare ställer på oss</w:t>
      </w:r>
      <w:r>
        <w:rPr>
          <w:rFonts w:cs="Calibri"/>
        </w:rPr>
        <w:t>.</w:t>
      </w:r>
    </w:p>
    <w:p w:rsidR="00FB1FD4" w:rsidRPr="00BA4F10" w:rsidRDefault="00FB1FD4" w:rsidP="00FB1FD4">
      <w:pPr>
        <w:numPr>
          <w:ilvl w:val="0"/>
          <w:numId w:val="19"/>
        </w:numPr>
        <w:rPr>
          <w:rFonts w:cs="Calibri"/>
          <w:b/>
          <w:sz w:val="28"/>
        </w:rPr>
      </w:pPr>
      <w:r w:rsidRPr="00BA4F10">
        <w:rPr>
          <w:rFonts w:cs="Calibri"/>
        </w:rPr>
        <w:t xml:space="preserve">Målet är att eleverna inte ska delta i kränkningar och gå till vuxna för att få hjälp att stoppa eventuell kränkning mot någon i skolan. </w:t>
      </w:r>
      <w:r>
        <w:rPr>
          <w:rFonts w:cs="Calibri"/>
        </w:rPr>
        <w:t xml:space="preserve">Att samtliga elever </w:t>
      </w:r>
      <w:r w:rsidRPr="00AA344C">
        <w:rPr>
          <w:rFonts w:cs="Calibri"/>
        </w:rPr>
        <w:t>har vuxna personer som de litar p</w:t>
      </w:r>
      <w:r>
        <w:rPr>
          <w:rFonts w:cs="Calibri"/>
        </w:rPr>
        <w:t>å och som de kan vända sig till för att få stöd och hjälp vid behov.</w:t>
      </w:r>
    </w:p>
    <w:p w:rsidR="00FB1FD4" w:rsidRPr="00BA4F10" w:rsidRDefault="00FB1FD4" w:rsidP="00FB1FD4">
      <w:pPr>
        <w:pStyle w:val="Liststycke"/>
        <w:rPr>
          <w:rFonts w:cs="Calibri"/>
        </w:rPr>
      </w:pPr>
    </w:p>
    <w:p w:rsidR="00BA4F10" w:rsidRPr="00D15BA6" w:rsidRDefault="00BA4F10" w:rsidP="00BA4F10">
      <w:pPr>
        <w:pStyle w:val="Default"/>
        <w:rPr>
          <w:i/>
          <w:color w:val="4F81BC"/>
          <w:sz w:val="28"/>
          <w:szCs w:val="28"/>
        </w:rPr>
      </w:pPr>
    </w:p>
    <w:p w:rsidR="00BA4F10" w:rsidRDefault="00BA4F10" w:rsidP="00BA4F10">
      <w:pPr>
        <w:pStyle w:val="Default"/>
        <w:rPr>
          <w:b/>
          <w:bCs/>
          <w:color w:val="4F81BC"/>
          <w:sz w:val="28"/>
          <w:szCs w:val="28"/>
        </w:rPr>
      </w:pPr>
      <w:r>
        <w:rPr>
          <w:b/>
          <w:bCs/>
          <w:color w:val="4F81BC"/>
          <w:sz w:val="28"/>
          <w:szCs w:val="28"/>
        </w:rPr>
        <w:t>Åtgärder och arbetsmetoder i</w:t>
      </w:r>
      <w:r w:rsidRPr="008A225D">
        <w:rPr>
          <w:b/>
          <w:bCs/>
          <w:color w:val="4F81BC"/>
          <w:sz w:val="28"/>
          <w:szCs w:val="28"/>
        </w:rPr>
        <w:t xml:space="preserve"> </w:t>
      </w:r>
      <w:r>
        <w:rPr>
          <w:b/>
          <w:bCs/>
          <w:color w:val="4F81BC"/>
          <w:sz w:val="28"/>
          <w:szCs w:val="28"/>
        </w:rPr>
        <w:t>det förebyggande arbetet</w:t>
      </w:r>
    </w:p>
    <w:p w:rsidR="00BA4F10" w:rsidRDefault="00BA4F10" w:rsidP="00BA4F10">
      <w:pPr>
        <w:pStyle w:val="Default"/>
        <w:rPr>
          <w:b/>
          <w:bCs/>
          <w:color w:val="4F81BC"/>
          <w:sz w:val="22"/>
          <w:szCs w:val="22"/>
        </w:rPr>
      </w:pPr>
      <w:r w:rsidRPr="00AD0071">
        <w:rPr>
          <w:b/>
          <w:bCs/>
          <w:color w:val="4F81BC"/>
          <w:sz w:val="22"/>
          <w:szCs w:val="22"/>
        </w:rPr>
        <w:t>Trygghetsteam</w:t>
      </w:r>
      <w:r>
        <w:rPr>
          <w:b/>
          <w:bCs/>
          <w:color w:val="4F81BC"/>
          <w:sz w:val="22"/>
          <w:szCs w:val="22"/>
        </w:rPr>
        <w:t xml:space="preserve"> F-2 och 3-6</w:t>
      </w:r>
    </w:p>
    <w:p w:rsidR="00BA4F10" w:rsidRPr="00AD0071" w:rsidRDefault="00BA4F10" w:rsidP="00BA4F10">
      <w:pPr>
        <w:pStyle w:val="Default"/>
        <w:rPr>
          <w:rFonts w:ascii="Calibri" w:hAnsi="Calibri" w:cs="Calibri"/>
          <w:sz w:val="22"/>
          <w:szCs w:val="22"/>
        </w:rPr>
      </w:pPr>
    </w:p>
    <w:p w:rsidR="00BA4F10" w:rsidRDefault="00BA4F10" w:rsidP="00BA4F10">
      <w:pPr>
        <w:pStyle w:val="Default"/>
        <w:rPr>
          <w:rFonts w:ascii="Calibri" w:hAnsi="Calibri" w:cs="Calibri"/>
          <w:sz w:val="22"/>
          <w:szCs w:val="22"/>
        </w:rPr>
      </w:pPr>
      <w:r>
        <w:rPr>
          <w:rFonts w:ascii="Calibri" w:hAnsi="Calibri" w:cs="Calibri"/>
          <w:sz w:val="22"/>
          <w:szCs w:val="22"/>
        </w:rPr>
        <w:t>Ängskolan har från och med hösten 2014 två trygghetsteam på skolan, ett för F-2 och ett för 3-6 som består av lärare,</w:t>
      </w:r>
      <w:r w:rsidR="00C632E3">
        <w:rPr>
          <w:rFonts w:ascii="Calibri" w:hAnsi="Calibri" w:cs="Calibri"/>
          <w:sz w:val="22"/>
          <w:szCs w:val="22"/>
        </w:rPr>
        <w:t xml:space="preserve"> speciallärare, fritidspersonal </w:t>
      </w:r>
      <w:r>
        <w:rPr>
          <w:rFonts w:ascii="Calibri" w:hAnsi="Calibri" w:cs="Calibri"/>
          <w:sz w:val="22"/>
          <w:szCs w:val="22"/>
        </w:rPr>
        <w:t>samt skolans rektor</w:t>
      </w:r>
      <w:r w:rsidR="00C632E3">
        <w:rPr>
          <w:rFonts w:ascii="Calibri" w:hAnsi="Calibri" w:cs="Calibri"/>
          <w:sz w:val="22"/>
          <w:szCs w:val="22"/>
        </w:rPr>
        <w:t>er</w:t>
      </w:r>
      <w:r>
        <w:rPr>
          <w:rFonts w:ascii="Calibri" w:hAnsi="Calibri" w:cs="Calibri"/>
          <w:sz w:val="22"/>
          <w:szCs w:val="22"/>
        </w:rPr>
        <w:t xml:space="preserve">. Teamen arbetar förebyggande för att förhindra diskriminering, kränkningar och mobbing. Trygghetsteamet för F-2 arbetar framförallt förebyggande genom att undervisa eleverna i livskunskap. </w:t>
      </w:r>
    </w:p>
    <w:p w:rsidR="00BA4F10" w:rsidRDefault="00BA4F10" w:rsidP="00BA4F10">
      <w:pPr>
        <w:pStyle w:val="Default"/>
        <w:rPr>
          <w:rFonts w:ascii="Calibri" w:hAnsi="Calibri" w:cs="Calibri"/>
          <w:sz w:val="22"/>
          <w:szCs w:val="22"/>
        </w:rPr>
      </w:pPr>
      <w:r>
        <w:rPr>
          <w:rFonts w:ascii="Calibri" w:hAnsi="Calibri" w:cs="Calibri"/>
          <w:sz w:val="22"/>
          <w:szCs w:val="22"/>
        </w:rPr>
        <w:t>När det gäller det förebyggande arbetet har Ängskolan ett samarbete med Friends. Det är en stödorganisation vars uppdrag är att stoppa mobbning. Från och med årskurs tre har varje klass två stycken kamratstödjare. Dessa väljs av sina klasskamrater och de får en grundutbildning av personal från Friends. Kamratstödjarna har regelbundna möten med personal från trygghetsteamet 3-6. På dessa möten diskuteras och informeras det om hur kamratsituationen</w:t>
      </w:r>
      <w:r w:rsidR="00C632E3">
        <w:rPr>
          <w:rFonts w:ascii="Calibri" w:hAnsi="Calibri" w:cs="Calibri"/>
          <w:sz w:val="22"/>
          <w:szCs w:val="22"/>
        </w:rPr>
        <w:t xml:space="preserve"> är i klassen och hur det </w:t>
      </w:r>
      <w:r w:rsidR="00F57360">
        <w:rPr>
          <w:rFonts w:ascii="Calibri" w:hAnsi="Calibri" w:cs="Calibri"/>
          <w:sz w:val="22"/>
          <w:szCs w:val="22"/>
        </w:rPr>
        <w:t>är i</w:t>
      </w:r>
      <w:r>
        <w:rPr>
          <w:rFonts w:ascii="Calibri" w:hAnsi="Calibri" w:cs="Calibri"/>
          <w:sz w:val="22"/>
          <w:szCs w:val="22"/>
        </w:rPr>
        <w:t xml:space="preserve"> övriga skolan. På mötet presenteras också en uppgift som trygghetsteamet tagit fram. Den uppgiften genomför sedan kamratstödjarna i sin klass. Uppgiften </w:t>
      </w:r>
      <w:r w:rsidR="00C632E3">
        <w:rPr>
          <w:rFonts w:ascii="Calibri" w:hAnsi="Calibri" w:cs="Calibri"/>
          <w:sz w:val="22"/>
          <w:szCs w:val="22"/>
        </w:rPr>
        <w:t xml:space="preserve">som oftast är en samarbetsövning </w:t>
      </w:r>
      <w:r>
        <w:rPr>
          <w:rFonts w:ascii="Calibri" w:hAnsi="Calibri" w:cs="Calibri"/>
          <w:sz w:val="22"/>
          <w:szCs w:val="22"/>
        </w:rPr>
        <w:t>har till syfte att</w:t>
      </w:r>
      <w:r w:rsidR="00C632E3">
        <w:rPr>
          <w:rFonts w:ascii="Calibri" w:hAnsi="Calibri" w:cs="Calibri"/>
          <w:sz w:val="22"/>
          <w:szCs w:val="22"/>
        </w:rPr>
        <w:t xml:space="preserve"> verka gruppstödjande, samt</w:t>
      </w:r>
      <w:r>
        <w:rPr>
          <w:rFonts w:ascii="Calibri" w:hAnsi="Calibri" w:cs="Calibri"/>
          <w:sz w:val="22"/>
          <w:szCs w:val="22"/>
        </w:rPr>
        <w:t xml:space="preserve"> att ge utrymme för diskussion kring närliggande </w:t>
      </w:r>
      <w:r w:rsidR="00C632E3">
        <w:rPr>
          <w:rFonts w:ascii="Calibri" w:hAnsi="Calibri" w:cs="Calibri"/>
          <w:sz w:val="22"/>
          <w:szCs w:val="22"/>
        </w:rPr>
        <w:t xml:space="preserve">situationer och </w:t>
      </w:r>
      <w:r>
        <w:rPr>
          <w:rFonts w:ascii="Calibri" w:hAnsi="Calibri" w:cs="Calibri"/>
          <w:sz w:val="22"/>
          <w:szCs w:val="22"/>
        </w:rPr>
        <w:t>ämnen. Klasslärarna har som uppdrag att planera och se till att det blir genomfört samt stödja kamratstödjarna vid genomförandet. Klasslärarna ska varje vecka ha ett kort samtal med kamratstödjarna om hur klimatet är i klassen.</w:t>
      </w:r>
    </w:p>
    <w:p w:rsidR="00BA4F10" w:rsidRDefault="00BA4F10" w:rsidP="00BA4F10">
      <w:pPr>
        <w:pStyle w:val="Default"/>
        <w:rPr>
          <w:rFonts w:ascii="Calibri" w:hAnsi="Calibri" w:cs="Calibri"/>
          <w:sz w:val="22"/>
          <w:szCs w:val="22"/>
        </w:rPr>
      </w:pPr>
      <w:r>
        <w:rPr>
          <w:rFonts w:ascii="Calibri" w:hAnsi="Calibri" w:cs="Calibri"/>
          <w:sz w:val="22"/>
          <w:szCs w:val="22"/>
        </w:rPr>
        <w:t xml:space="preserve">   </w:t>
      </w:r>
    </w:p>
    <w:p w:rsidR="00BA4F10" w:rsidRDefault="00BA4F10" w:rsidP="00BA4F10">
      <w:pPr>
        <w:pStyle w:val="Default"/>
        <w:rPr>
          <w:rFonts w:ascii="Calibri" w:hAnsi="Calibri" w:cs="Calibri"/>
          <w:sz w:val="22"/>
          <w:szCs w:val="22"/>
        </w:rPr>
      </w:pPr>
      <w:r>
        <w:rPr>
          <w:rFonts w:ascii="Calibri" w:hAnsi="Calibri" w:cs="Calibri"/>
          <w:sz w:val="22"/>
          <w:szCs w:val="22"/>
        </w:rPr>
        <w:t>Om mobbing uppstår arbetar teamen aktivt med enskilda elevsamtal efter en strukturerad modell. Berörda föräldrar blir alltid tid</w:t>
      </w:r>
      <w:r w:rsidR="00C632E3">
        <w:rPr>
          <w:rFonts w:ascii="Calibri" w:hAnsi="Calibri" w:cs="Calibri"/>
          <w:sz w:val="22"/>
          <w:szCs w:val="22"/>
        </w:rPr>
        <w:t xml:space="preserve">igt kontaktade. Teamen arbetar </w:t>
      </w:r>
      <w:r>
        <w:rPr>
          <w:rFonts w:ascii="Calibri" w:hAnsi="Calibri" w:cs="Calibri"/>
          <w:sz w:val="22"/>
          <w:szCs w:val="22"/>
        </w:rPr>
        <w:t xml:space="preserve">med positiva förstärkningar i samtalen med de inblandade. </w:t>
      </w:r>
    </w:p>
    <w:p w:rsidR="00BA4F10" w:rsidRDefault="00BA4F10" w:rsidP="00BA4F10">
      <w:pPr>
        <w:pStyle w:val="Default"/>
        <w:rPr>
          <w:rFonts w:ascii="Calibri" w:hAnsi="Calibri" w:cs="Calibri"/>
          <w:sz w:val="22"/>
          <w:szCs w:val="22"/>
        </w:rPr>
      </w:pPr>
    </w:p>
    <w:p w:rsidR="00BA4F10" w:rsidRDefault="00BA4F10" w:rsidP="00BA4F10">
      <w:pPr>
        <w:pStyle w:val="Brdtext"/>
        <w:rPr>
          <w:rFonts w:cs="Calibri"/>
        </w:rPr>
      </w:pPr>
    </w:p>
    <w:p w:rsidR="00BA4F10" w:rsidRDefault="00BA4F10" w:rsidP="00BA4F10">
      <w:pPr>
        <w:pStyle w:val="Default"/>
        <w:rPr>
          <w:b/>
          <w:bCs/>
          <w:color w:val="4F81BC"/>
          <w:sz w:val="28"/>
          <w:szCs w:val="28"/>
        </w:rPr>
      </w:pPr>
      <w:r>
        <w:rPr>
          <w:b/>
          <w:bCs/>
          <w:color w:val="4F81BC"/>
          <w:sz w:val="28"/>
          <w:szCs w:val="28"/>
        </w:rPr>
        <w:t xml:space="preserve">Skolans rutiner och arbetsgång   </w:t>
      </w:r>
    </w:p>
    <w:p w:rsidR="00BA4F10" w:rsidRDefault="00BA4F10" w:rsidP="00BA4F10">
      <w:pPr>
        <w:rPr>
          <w:color w:val="1F497D"/>
        </w:rPr>
      </w:pPr>
    </w:p>
    <w:p w:rsidR="00BA4F10" w:rsidRPr="00FA0B5F" w:rsidRDefault="00BA4F10" w:rsidP="00BA4F10">
      <w:pPr>
        <w:rPr>
          <w:color w:val="1F497D"/>
        </w:rPr>
      </w:pPr>
      <w:r>
        <w:t>Den personal som får information om att elev känner/upplever en utsatthet dokumenterar händelsen på särskild blankett, anmälan om kränkande behandling eller diskriminering (finns på skolans S-mapp) och anmäler det skyndsamt.</w:t>
      </w:r>
      <w:r w:rsidRPr="002D128B">
        <w:t xml:space="preserve"> </w:t>
      </w:r>
      <w:r>
        <w:t xml:space="preserve">Ärenden/händelser för elevgruppen 3-6 anmäls till speciallärare samt rektor. Ärenden/händelser för elever i F-2 till bitr. rektor Helene Delsanti, samt rektor. </w:t>
      </w:r>
      <w:r w:rsidRPr="00FA0B5F">
        <w:t>Det for</w:t>
      </w:r>
      <w:r>
        <w:t>tsatta arbetet innebär att vi snabbt</w:t>
      </w:r>
      <w:r w:rsidRPr="00FA0B5F">
        <w:t xml:space="preserve"> </w:t>
      </w:r>
      <w:r>
        <w:t xml:space="preserve">utreder och </w:t>
      </w:r>
      <w:r w:rsidRPr="00FA0B5F">
        <w:t>stoppa</w:t>
      </w:r>
      <w:r>
        <w:t xml:space="preserve">r </w:t>
      </w:r>
      <w:r w:rsidRPr="00FA0B5F">
        <w:t xml:space="preserve">den utsatthet som </w:t>
      </w:r>
      <w:r>
        <w:t xml:space="preserve">i förekommande fall </w:t>
      </w:r>
      <w:r w:rsidRPr="00FA0B5F">
        <w:t>sker.</w:t>
      </w:r>
      <w:r w:rsidRPr="00FA0B5F">
        <w:rPr>
          <w:rFonts w:cs="Calibri"/>
        </w:rPr>
        <w:t xml:space="preserve"> Personal ska informera rektor</w:t>
      </w:r>
      <w:r w:rsidR="00C632E3">
        <w:rPr>
          <w:rFonts w:cs="Calibri"/>
        </w:rPr>
        <w:t xml:space="preserve"> som i sin tur anmälerhändelsen till huvudmannen (Sundbybergs stad)</w:t>
      </w:r>
      <w:r w:rsidR="00A6404D">
        <w:rPr>
          <w:rFonts w:cs="Calibri"/>
        </w:rPr>
        <w:t>. Sedan</w:t>
      </w:r>
      <w:r w:rsidR="00C632E3">
        <w:rPr>
          <w:rFonts w:cs="Calibri"/>
        </w:rPr>
        <w:t xml:space="preserve"> </w:t>
      </w:r>
      <w:r w:rsidR="00A6404D">
        <w:rPr>
          <w:rFonts w:cs="Calibri"/>
        </w:rPr>
        <w:t xml:space="preserve">fortsätter arbetet med att </w:t>
      </w:r>
      <w:r w:rsidR="00F57360">
        <w:rPr>
          <w:rFonts w:cs="Calibri"/>
        </w:rPr>
        <w:t>skyndsamt utreda</w:t>
      </w:r>
      <w:r>
        <w:rPr>
          <w:rFonts w:cs="Calibri"/>
        </w:rPr>
        <w:t>, arbeta för</w:t>
      </w:r>
      <w:r w:rsidRPr="00FA0B5F">
        <w:rPr>
          <w:rFonts w:cs="Calibri"/>
        </w:rPr>
        <w:t xml:space="preserve"> </w:t>
      </w:r>
      <w:r>
        <w:rPr>
          <w:rFonts w:cs="Calibri"/>
        </w:rPr>
        <w:t>att stoppa</w:t>
      </w:r>
      <w:r w:rsidR="00A6404D">
        <w:rPr>
          <w:rFonts w:cs="Calibri"/>
        </w:rPr>
        <w:t xml:space="preserve"> </w:t>
      </w:r>
      <w:r w:rsidR="00F57360">
        <w:rPr>
          <w:rFonts w:cs="Calibri"/>
        </w:rPr>
        <w:t>kränkningarna samt</w:t>
      </w:r>
      <w:r>
        <w:rPr>
          <w:rFonts w:cs="Calibri"/>
        </w:rPr>
        <w:t xml:space="preserve"> dokumentera händelserna. </w:t>
      </w:r>
      <w:r w:rsidR="00A6404D">
        <w:rPr>
          <w:rFonts w:cs="Calibri"/>
        </w:rPr>
        <w:t>Parallellt med elevsamtalen kontaktas berörda vårdnadshavare.</w:t>
      </w:r>
    </w:p>
    <w:p w:rsidR="00BA4F10" w:rsidRDefault="00BA4F10" w:rsidP="00BA4F10">
      <w:pPr>
        <w:autoSpaceDE w:val="0"/>
        <w:autoSpaceDN w:val="0"/>
        <w:adjustRightInd w:val="0"/>
        <w:spacing w:after="253" w:line="240" w:lineRule="auto"/>
        <w:rPr>
          <w:rFonts w:eastAsia="Times New Roman" w:cs="Calibri"/>
          <w:color w:val="000000"/>
          <w:lang w:eastAsia="sv-SE"/>
        </w:rPr>
      </w:pPr>
      <w:r w:rsidRPr="001954E0">
        <w:rPr>
          <w:rFonts w:eastAsia="Times New Roman" w:cs="Calibri"/>
          <w:color w:val="000000"/>
          <w:lang w:eastAsia="sv-SE"/>
        </w:rPr>
        <w:t>Tr</w:t>
      </w:r>
      <w:r>
        <w:rPr>
          <w:rFonts w:eastAsia="Times New Roman" w:cs="Calibri"/>
          <w:color w:val="000000"/>
          <w:lang w:eastAsia="sv-SE"/>
        </w:rPr>
        <w:t>ygghetsteamet går in som stöd i arbetet.</w:t>
      </w:r>
      <w:r w:rsidRPr="001954E0">
        <w:rPr>
          <w:rFonts w:eastAsia="Times New Roman" w:cs="Calibri"/>
          <w:color w:val="000000"/>
          <w:lang w:eastAsia="sv-SE"/>
        </w:rPr>
        <w:t xml:space="preserve"> </w:t>
      </w:r>
      <w:r>
        <w:rPr>
          <w:rFonts w:eastAsia="Times New Roman" w:cs="Calibri"/>
          <w:color w:val="000000"/>
          <w:lang w:eastAsia="sv-SE"/>
        </w:rPr>
        <w:t xml:space="preserve">Vi kontaktar vårdnadshavare och följer upp ärendet kontinuerligt. </w:t>
      </w:r>
      <w:r w:rsidRPr="001954E0">
        <w:rPr>
          <w:rFonts w:eastAsia="Times New Roman" w:cs="Calibri"/>
          <w:color w:val="000000"/>
          <w:sz w:val="23"/>
          <w:szCs w:val="23"/>
          <w:lang w:eastAsia="sv-SE"/>
        </w:rPr>
        <w:t xml:space="preserve"> </w:t>
      </w:r>
    </w:p>
    <w:p w:rsidR="00BA4F10" w:rsidRPr="001954E0" w:rsidRDefault="00BA4F10" w:rsidP="00BA4F10">
      <w:pPr>
        <w:autoSpaceDE w:val="0"/>
        <w:autoSpaceDN w:val="0"/>
        <w:adjustRightInd w:val="0"/>
        <w:spacing w:after="0" w:line="240" w:lineRule="auto"/>
        <w:rPr>
          <w:rFonts w:eastAsia="Times New Roman" w:cs="Calibri"/>
          <w:color w:val="000000"/>
          <w:lang w:eastAsia="sv-SE"/>
        </w:rPr>
      </w:pPr>
    </w:p>
    <w:p w:rsidR="00BA4F10" w:rsidRPr="002D430D" w:rsidRDefault="00BA4F10" w:rsidP="00BA4F10">
      <w:pPr>
        <w:autoSpaceDE w:val="0"/>
        <w:autoSpaceDN w:val="0"/>
        <w:adjustRightInd w:val="0"/>
        <w:spacing w:after="0" w:line="240" w:lineRule="auto"/>
        <w:rPr>
          <w:rFonts w:eastAsia="Times New Roman" w:cs="Calibri"/>
          <w:color w:val="000000"/>
          <w:sz w:val="18"/>
          <w:szCs w:val="18"/>
          <w:lang w:eastAsia="sv-SE"/>
        </w:rPr>
      </w:pPr>
      <w:r w:rsidRPr="002D430D">
        <w:rPr>
          <w:rFonts w:eastAsia="Times New Roman" w:cs="Calibri"/>
          <w:color w:val="000000"/>
          <w:sz w:val="18"/>
          <w:szCs w:val="18"/>
          <w:lang w:eastAsia="sv-SE"/>
        </w:rPr>
        <w:t xml:space="preserve">I trygghetsteamet 3-6 ingår: </w:t>
      </w:r>
    </w:p>
    <w:p w:rsidR="00BA4F10" w:rsidRPr="002D430D" w:rsidRDefault="00BA4F10" w:rsidP="00BA4F10">
      <w:pPr>
        <w:pStyle w:val="Brdtext"/>
        <w:rPr>
          <w:sz w:val="18"/>
          <w:szCs w:val="18"/>
        </w:rPr>
      </w:pPr>
      <w:r w:rsidRPr="002D430D">
        <w:rPr>
          <w:sz w:val="18"/>
          <w:szCs w:val="18"/>
        </w:rPr>
        <w:t xml:space="preserve">Rita Säilä förskollärare, </w:t>
      </w:r>
      <w:r>
        <w:rPr>
          <w:sz w:val="18"/>
          <w:szCs w:val="18"/>
        </w:rPr>
        <w:t xml:space="preserve">Susanna Lindberg barnskötare, </w:t>
      </w:r>
      <w:r w:rsidRPr="002D430D">
        <w:rPr>
          <w:sz w:val="18"/>
          <w:szCs w:val="18"/>
        </w:rPr>
        <w:t xml:space="preserve">Marianne Hellström speciallärare, </w:t>
      </w:r>
      <w:r>
        <w:rPr>
          <w:sz w:val="18"/>
          <w:szCs w:val="18"/>
        </w:rPr>
        <w:t>Johanna Agö speciallärare</w:t>
      </w:r>
      <w:r w:rsidRPr="002D430D">
        <w:rPr>
          <w:sz w:val="18"/>
          <w:szCs w:val="18"/>
        </w:rPr>
        <w:t xml:space="preserve">, </w:t>
      </w:r>
      <w:r>
        <w:rPr>
          <w:sz w:val="18"/>
          <w:szCs w:val="18"/>
        </w:rPr>
        <w:t>Peter Björhammar fritidsledare</w:t>
      </w:r>
      <w:r w:rsidRPr="002D430D">
        <w:rPr>
          <w:sz w:val="18"/>
          <w:szCs w:val="18"/>
        </w:rPr>
        <w:t>,</w:t>
      </w:r>
      <w:r>
        <w:rPr>
          <w:sz w:val="18"/>
          <w:szCs w:val="18"/>
        </w:rPr>
        <w:t xml:space="preserve"> Monika Silvander </w:t>
      </w:r>
      <w:r w:rsidR="00C42083">
        <w:rPr>
          <w:sz w:val="18"/>
          <w:szCs w:val="18"/>
        </w:rPr>
        <w:t>grundskollärare, Katarina Dürango lärarvikarie, Helene Delsanti</w:t>
      </w:r>
      <w:r w:rsidRPr="007C05D8">
        <w:rPr>
          <w:sz w:val="18"/>
          <w:szCs w:val="18"/>
        </w:rPr>
        <w:t xml:space="preserve"> </w:t>
      </w:r>
      <w:r w:rsidR="00C42083">
        <w:rPr>
          <w:sz w:val="18"/>
          <w:szCs w:val="18"/>
        </w:rPr>
        <w:t xml:space="preserve">bitr. rektor </w:t>
      </w:r>
      <w:r>
        <w:rPr>
          <w:sz w:val="18"/>
          <w:szCs w:val="18"/>
        </w:rPr>
        <w:t xml:space="preserve">och </w:t>
      </w:r>
      <w:r w:rsidRPr="002D430D">
        <w:rPr>
          <w:sz w:val="18"/>
          <w:szCs w:val="18"/>
        </w:rPr>
        <w:t>Katarina Hjalmar rektor.</w:t>
      </w:r>
    </w:p>
    <w:p w:rsidR="00BA4F10" w:rsidRPr="002D430D" w:rsidRDefault="00BA4F10" w:rsidP="00BA4F10">
      <w:pPr>
        <w:pStyle w:val="Brdtext"/>
        <w:rPr>
          <w:sz w:val="18"/>
          <w:szCs w:val="18"/>
        </w:rPr>
      </w:pPr>
      <w:r w:rsidRPr="002D430D">
        <w:rPr>
          <w:sz w:val="18"/>
          <w:szCs w:val="18"/>
        </w:rPr>
        <w:t>I trygghetsteamet F-2 ingår:</w:t>
      </w:r>
      <w:r>
        <w:rPr>
          <w:sz w:val="18"/>
          <w:szCs w:val="18"/>
        </w:rPr>
        <w:br/>
        <w:t>Joakim Dahlin grundskollärare</w:t>
      </w:r>
      <w:r w:rsidRPr="002D430D">
        <w:rPr>
          <w:sz w:val="18"/>
          <w:szCs w:val="18"/>
        </w:rPr>
        <w:t xml:space="preserve">, </w:t>
      </w:r>
      <w:r>
        <w:rPr>
          <w:sz w:val="18"/>
          <w:szCs w:val="18"/>
        </w:rPr>
        <w:t>Solveig Krogh barnskötare, Daniel Gyse barnskötare, Susan Golestani fritidspedagog, Rikard Wergeni Johansson fritidspedag</w:t>
      </w:r>
      <w:r w:rsidR="00C42083">
        <w:rPr>
          <w:sz w:val="18"/>
          <w:szCs w:val="18"/>
        </w:rPr>
        <w:t>og</w:t>
      </w:r>
      <w:r w:rsidRPr="002D430D">
        <w:rPr>
          <w:sz w:val="18"/>
          <w:szCs w:val="18"/>
        </w:rPr>
        <w:t>,</w:t>
      </w:r>
      <w:r>
        <w:rPr>
          <w:sz w:val="18"/>
          <w:szCs w:val="18"/>
        </w:rPr>
        <w:t xml:space="preserve"> Helene Delsanti bitr. rekto</w:t>
      </w:r>
      <w:r w:rsidR="00C42083">
        <w:rPr>
          <w:sz w:val="18"/>
          <w:szCs w:val="18"/>
        </w:rPr>
        <w:t>r och Katarina Hjalmar rektor.</w:t>
      </w:r>
    </w:p>
    <w:p w:rsidR="00BA4F10" w:rsidRPr="002D430D" w:rsidRDefault="00BA4F10" w:rsidP="00BA4F10">
      <w:pPr>
        <w:autoSpaceDE w:val="0"/>
        <w:autoSpaceDN w:val="0"/>
        <w:adjustRightInd w:val="0"/>
        <w:spacing w:after="0" w:line="240" w:lineRule="auto"/>
        <w:rPr>
          <w:rFonts w:eastAsia="Times New Roman" w:cs="Calibri"/>
          <w:color w:val="000000"/>
          <w:sz w:val="18"/>
          <w:szCs w:val="18"/>
          <w:lang w:eastAsia="sv-SE"/>
        </w:rPr>
      </w:pPr>
    </w:p>
    <w:p w:rsidR="00BA4F10" w:rsidRPr="001954E0" w:rsidRDefault="00BA4F10" w:rsidP="00BA4F10">
      <w:pPr>
        <w:autoSpaceDE w:val="0"/>
        <w:autoSpaceDN w:val="0"/>
        <w:adjustRightInd w:val="0"/>
        <w:spacing w:after="0" w:line="240" w:lineRule="auto"/>
        <w:rPr>
          <w:rFonts w:eastAsia="Times New Roman" w:cs="Calibri"/>
          <w:color w:val="000000"/>
          <w:lang w:eastAsia="sv-SE"/>
        </w:rPr>
      </w:pPr>
    </w:p>
    <w:p w:rsidR="00BA4F10" w:rsidRDefault="00BA4F10" w:rsidP="00BA4F10">
      <w:pPr>
        <w:pStyle w:val="Brdtext"/>
        <w:rPr>
          <w:rFonts w:eastAsia="Times New Roman" w:cs="Calibri"/>
          <w:color w:val="000000"/>
          <w:sz w:val="16"/>
          <w:szCs w:val="16"/>
          <w:lang w:eastAsia="sv-SE"/>
        </w:rPr>
      </w:pPr>
      <w:r>
        <w:rPr>
          <w:rFonts w:eastAsia="Times New Roman" w:cs="Calibri"/>
          <w:noProof/>
          <w:color w:val="000000"/>
          <w:lang w:eastAsia="sv-SE"/>
        </w:rPr>
        <w:drawing>
          <wp:inline distT="0" distB="0" distL="0" distR="0" wp14:anchorId="5725D5A2" wp14:editId="618199BE">
            <wp:extent cx="1902812" cy="1463040"/>
            <wp:effectExtent l="0" t="0" r="2540" b="381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silver skolgår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9336" cy="1468056"/>
                    </a:xfrm>
                    <a:prstGeom prst="rect">
                      <a:avLst/>
                    </a:prstGeom>
                  </pic:spPr>
                </pic:pic>
              </a:graphicData>
            </a:graphic>
          </wp:inline>
        </w:drawing>
      </w:r>
      <w:r w:rsidR="00DB0DB2">
        <w:rPr>
          <w:rFonts w:eastAsia="Times New Roman" w:cs="Calibri"/>
          <w:color w:val="000000"/>
          <w:sz w:val="16"/>
          <w:szCs w:val="16"/>
          <w:lang w:eastAsia="sv-SE"/>
        </w:rPr>
        <w:t xml:space="preserve"> </w:t>
      </w:r>
      <w:r w:rsidR="00DB0DB2">
        <w:rPr>
          <w:rFonts w:eastAsia="Times New Roman" w:cs="Calibri"/>
          <w:noProof/>
          <w:color w:val="000000"/>
          <w:sz w:val="16"/>
          <w:szCs w:val="16"/>
          <w:lang w:eastAsia="sv-SE"/>
        </w:rPr>
        <w:drawing>
          <wp:inline distT="0" distB="0" distL="0" distR="0">
            <wp:extent cx="1990165" cy="1452282"/>
            <wp:effectExtent l="0" t="0" r="0" b="0"/>
            <wp:docPr id="13" name="Bildobjekt 13" descr="S:\Grundskola\Ängskolan\Bilder Ängskolan\Bilder\Skolgården\IMG_9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undskola\Ängskolan\Bilder Ängskolan\Bilder\Skolgården\IMG_925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3255" cy="1461834"/>
                    </a:xfrm>
                    <a:prstGeom prst="rect">
                      <a:avLst/>
                    </a:prstGeom>
                    <a:noFill/>
                    <a:ln>
                      <a:noFill/>
                    </a:ln>
                  </pic:spPr>
                </pic:pic>
              </a:graphicData>
            </a:graphic>
          </wp:inline>
        </w:drawing>
      </w:r>
    </w:p>
    <w:p w:rsidR="00BA4F10" w:rsidRDefault="00BA4F10" w:rsidP="00BA4F10">
      <w:pPr>
        <w:pStyle w:val="Brdtext"/>
        <w:rPr>
          <w:rFonts w:ascii="Garamond" w:eastAsia="Times New Roman" w:hAnsi="Garamond" w:cs="Calibri"/>
          <w:i/>
          <w:color w:val="000000"/>
          <w:sz w:val="16"/>
          <w:szCs w:val="16"/>
          <w:lang w:eastAsia="sv-SE"/>
        </w:rPr>
      </w:pPr>
      <w:r w:rsidRPr="005639B7">
        <w:rPr>
          <w:rFonts w:ascii="Garamond" w:eastAsia="Times New Roman" w:hAnsi="Garamond" w:cs="Calibri"/>
          <w:i/>
          <w:color w:val="000000"/>
          <w:sz w:val="16"/>
          <w:szCs w:val="16"/>
          <w:lang w:eastAsia="sv-SE"/>
        </w:rPr>
        <w:t>Oväntad vänskap, konstverk på skolgården av Ann-Charlotte F</w:t>
      </w:r>
      <w:r>
        <w:rPr>
          <w:rFonts w:ascii="Garamond" w:eastAsia="Times New Roman" w:hAnsi="Garamond" w:cs="Calibri"/>
          <w:i/>
          <w:color w:val="000000"/>
          <w:sz w:val="16"/>
          <w:szCs w:val="16"/>
          <w:lang w:eastAsia="sv-SE"/>
        </w:rPr>
        <w:t>ornhed</w:t>
      </w:r>
    </w:p>
    <w:p w:rsidR="00E85D85" w:rsidRPr="00877747" w:rsidRDefault="00BA4F10" w:rsidP="00E85D85">
      <w:pPr>
        <w:pStyle w:val="Brdtext"/>
        <w:rPr>
          <w:rFonts w:ascii="Garamond" w:eastAsia="Times New Roman" w:hAnsi="Garamond" w:cs="Calibri"/>
          <w:i/>
          <w:color w:val="000000"/>
          <w:sz w:val="16"/>
          <w:szCs w:val="16"/>
          <w:lang w:eastAsia="sv-SE"/>
        </w:rPr>
      </w:pPr>
      <w:r>
        <w:rPr>
          <w:rFonts w:ascii="Garamond" w:eastAsia="Times New Roman" w:hAnsi="Garamond" w:cs="Calibri"/>
          <w:i/>
          <w:color w:val="000000"/>
          <w:sz w:val="16"/>
          <w:szCs w:val="16"/>
          <w:lang w:eastAsia="sv-SE"/>
        </w:rPr>
        <w:t xml:space="preserve">Ängskolan </w:t>
      </w:r>
      <w:r w:rsidR="0082353A">
        <w:rPr>
          <w:rFonts w:ascii="Garamond" w:eastAsia="Times New Roman" w:hAnsi="Garamond" w:cs="Calibri"/>
          <w:i/>
          <w:color w:val="000000"/>
          <w:sz w:val="16"/>
          <w:szCs w:val="16"/>
          <w:lang w:eastAsia="sv-SE"/>
        </w:rPr>
        <w:t>december 2015</w:t>
      </w:r>
      <w:r w:rsidR="00E85D85">
        <w:rPr>
          <w:rFonts w:ascii="Garamond" w:eastAsia="Times New Roman" w:hAnsi="Garamond" w:cs="Calibri"/>
          <w:i/>
          <w:color w:val="000000"/>
          <w:sz w:val="16"/>
          <w:szCs w:val="16"/>
          <w:lang w:eastAsia="sv-SE"/>
        </w:rPr>
        <w:t xml:space="preserve"> Katarina Hjalmar, </w:t>
      </w:r>
      <w:r w:rsidR="00E85D85" w:rsidRPr="005639B7">
        <w:rPr>
          <w:rFonts w:ascii="Garamond" w:eastAsia="Times New Roman" w:hAnsi="Garamond" w:cs="Calibri"/>
          <w:i/>
          <w:color w:val="000000"/>
          <w:sz w:val="16"/>
          <w:szCs w:val="16"/>
          <w:lang w:eastAsia="sv-SE"/>
        </w:rPr>
        <w:t>Rektor</w:t>
      </w:r>
    </w:p>
    <w:sectPr w:rsidR="00E85D85" w:rsidRPr="00877747" w:rsidSect="000220FA">
      <w:headerReference w:type="default" r:id="rId22"/>
      <w:headerReference w:type="first" r:id="rId23"/>
      <w:footerReference w:type="first" r:id="rId24"/>
      <w:pgSz w:w="11906" w:h="16838" w:code="9"/>
      <w:pgMar w:top="1814" w:right="1701" w:bottom="2268" w:left="238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FA" w:rsidRDefault="00CC05FA">
      <w:r>
        <w:separator/>
      </w:r>
    </w:p>
  </w:endnote>
  <w:endnote w:type="continuationSeparator" w:id="0">
    <w:p w:rsidR="00CC05FA" w:rsidRDefault="00CC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20B0503030403020204"/>
    <w:charset w:val="00"/>
    <w:family w:val="swiss"/>
    <w:pitch w:val="default"/>
  </w:font>
  <w:font w:name="Times-Roman">
    <w:altName w:val="Times CE"/>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27" w:type="dxa"/>
      <w:tblInd w:w="-2286" w:type="dxa"/>
      <w:tblLayout w:type="fixed"/>
      <w:tblLook w:val="01E0" w:firstRow="1" w:lastRow="1" w:firstColumn="1" w:lastColumn="1" w:noHBand="0" w:noVBand="0"/>
    </w:tblPr>
    <w:tblGrid>
      <w:gridCol w:w="11927"/>
    </w:tblGrid>
    <w:tr w:rsidR="00CC05FA" w:rsidRPr="00991AF7" w:rsidTr="001A613C">
      <w:tc>
        <w:tcPr>
          <w:tcW w:w="11927" w:type="dxa"/>
          <w:tcBorders>
            <w:top w:val="single" w:sz="4" w:space="0" w:color="000000"/>
          </w:tcBorders>
          <w:shd w:val="clear" w:color="auto" w:fill="auto"/>
          <w:tcMar>
            <w:top w:w="113" w:type="dxa"/>
          </w:tcMar>
        </w:tcPr>
        <w:p w:rsidR="00CC05FA" w:rsidRPr="000906D3" w:rsidRDefault="00CC05FA" w:rsidP="001A613C">
          <w:pPr>
            <w:pStyle w:val="Sidfot"/>
            <w:jc w:val="center"/>
            <w:rPr>
              <w:szCs w:val="18"/>
            </w:rPr>
          </w:pPr>
          <w:bookmarkStart w:id="21" w:name="chkCompanyName_01"/>
          <w:r>
            <w:rPr>
              <w:szCs w:val="18"/>
            </w:rPr>
            <w:t>Sundbybergs stad,</w:t>
          </w:r>
          <w:bookmarkEnd w:id="21"/>
          <w:r>
            <w:rPr>
              <w:szCs w:val="18"/>
            </w:rPr>
            <w:t xml:space="preserve"> </w:t>
          </w:r>
          <w:bookmarkStart w:id="22" w:name="chkPostalAddress_01"/>
          <w:r>
            <w:rPr>
              <w:szCs w:val="18"/>
            </w:rPr>
            <w:t>172 92 Sundbyberg</w:t>
          </w:r>
          <w:bookmarkEnd w:id="22"/>
          <w:r>
            <w:rPr>
              <w:szCs w:val="18"/>
            </w:rPr>
            <w:t xml:space="preserve"> </w:t>
          </w:r>
          <w:bookmarkStart w:id="23" w:name="capVisitingAddress_01"/>
          <w:r>
            <w:rPr>
              <w:smallCaps/>
              <w:szCs w:val="18"/>
            </w:rPr>
            <w:t>• besöksadress</w:t>
          </w:r>
          <w:bookmarkEnd w:id="23"/>
          <w:r w:rsidRPr="00E43B47">
            <w:rPr>
              <w:smallCaps/>
              <w:szCs w:val="18"/>
            </w:rPr>
            <w:t xml:space="preserve"> </w:t>
          </w:r>
          <w:bookmarkStart w:id="24" w:name="chkVisitingAddress_01"/>
          <w:r>
            <w:rPr>
              <w:szCs w:val="18"/>
            </w:rPr>
            <w:t>Östra Madenvägen 4, Hallonbergen</w:t>
          </w:r>
          <w:bookmarkEnd w:id="24"/>
        </w:p>
      </w:tc>
    </w:tr>
    <w:tr w:rsidR="00CC05FA" w:rsidRPr="00991AF7" w:rsidTr="00DA74BE">
      <w:tc>
        <w:tcPr>
          <w:tcW w:w="11927" w:type="dxa"/>
        </w:tcPr>
        <w:p w:rsidR="00CC05FA" w:rsidRPr="00E43B47" w:rsidRDefault="00CC05FA" w:rsidP="001A613C">
          <w:pPr>
            <w:pStyle w:val="Sidfot"/>
            <w:jc w:val="center"/>
            <w:rPr>
              <w:szCs w:val="18"/>
            </w:rPr>
          </w:pPr>
          <w:bookmarkStart w:id="25" w:name="capCPPhone_01"/>
          <w:r>
            <w:rPr>
              <w:smallCaps/>
              <w:szCs w:val="18"/>
            </w:rPr>
            <w:t>telefon</w:t>
          </w:r>
          <w:bookmarkEnd w:id="25"/>
          <w:r>
            <w:rPr>
              <w:smallCaps/>
              <w:szCs w:val="18"/>
            </w:rPr>
            <w:t xml:space="preserve"> </w:t>
          </w:r>
          <w:bookmarkStart w:id="26" w:name="chkCPPhone_01"/>
          <w:r>
            <w:rPr>
              <w:smallCaps/>
              <w:szCs w:val="18"/>
            </w:rPr>
            <w:t>08-706 80 00</w:t>
          </w:r>
          <w:bookmarkEnd w:id="26"/>
          <w:r>
            <w:rPr>
              <w:smallCaps/>
              <w:szCs w:val="18"/>
            </w:rPr>
            <w:t xml:space="preserve"> </w:t>
          </w:r>
          <w:bookmarkStart w:id="27" w:name="capCPFax_01"/>
          <w:r>
            <w:rPr>
              <w:smallCaps/>
              <w:szCs w:val="18"/>
            </w:rPr>
            <w:t>• telefax</w:t>
          </w:r>
          <w:bookmarkEnd w:id="27"/>
          <w:r>
            <w:rPr>
              <w:smallCaps/>
              <w:szCs w:val="18"/>
            </w:rPr>
            <w:t xml:space="preserve"> </w:t>
          </w:r>
          <w:bookmarkStart w:id="28" w:name="chkCPFax_01"/>
          <w:r>
            <w:rPr>
              <w:smallCaps/>
              <w:szCs w:val="18"/>
            </w:rPr>
            <w:t>08-706 82 33</w:t>
          </w:r>
          <w:bookmarkEnd w:id="28"/>
          <w:r>
            <w:rPr>
              <w:smallCaps/>
              <w:szCs w:val="18"/>
            </w:rPr>
            <w:t xml:space="preserve"> </w:t>
          </w:r>
          <w:bookmarkStart w:id="29" w:name="capCPEmail_01"/>
          <w:r>
            <w:rPr>
              <w:szCs w:val="18"/>
            </w:rPr>
            <w:t>•</w:t>
          </w:r>
          <w:bookmarkEnd w:id="29"/>
          <w:r w:rsidRPr="00E43B47">
            <w:rPr>
              <w:szCs w:val="18"/>
            </w:rPr>
            <w:t xml:space="preserve"> </w:t>
          </w:r>
          <w:bookmarkStart w:id="30" w:name="chkCPEmail_01"/>
          <w:r>
            <w:rPr>
              <w:szCs w:val="18"/>
            </w:rPr>
            <w:t>barnochutbildningsnamnden@sundbyberg.se</w:t>
          </w:r>
          <w:bookmarkEnd w:id="30"/>
          <w:r w:rsidRPr="00E43B47">
            <w:rPr>
              <w:szCs w:val="18"/>
            </w:rPr>
            <w:t xml:space="preserve"> </w:t>
          </w:r>
          <w:bookmarkStart w:id="31" w:name="capWeb_01"/>
          <w:r>
            <w:rPr>
              <w:szCs w:val="18"/>
            </w:rPr>
            <w:t>•</w:t>
          </w:r>
          <w:bookmarkEnd w:id="31"/>
          <w:r w:rsidRPr="00E43B47">
            <w:rPr>
              <w:szCs w:val="18"/>
            </w:rPr>
            <w:t xml:space="preserve"> </w:t>
          </w:r>
          <w:bookmarkStart w:id="32" w:name="chkWeb_01"/>
          <w:r>
            <w:rPr>
              <w:szCs w:val="18"/>
            </w:rPr>
            <w:t>www.sundbyberg.se</w:t>
          </w:r>
          <w:bookmarkEnd w:id="32"/>
        </w:p>
      </w:tc>
    </w:tr>
  </w:tbl>
  <w:p w:rsidR="00CC05FA" w:rsidRPr="000220FA" w:rsidRDefault="00CC05FA" w:rsidP="00A0130F">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FA" w:rsidRDefault="00CC05FA">
      <w:r>
        <w:separator/>
      </w:r>
    </w:p>
  </w:footnote>
  <w:footnote w:type="continuationSeparator" w:id="0">
    <w:p w:rsidR="00CC05FA" w:rsidRDefault="00CC0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5" w:type="dxa"/>
      <w:tblInd w:w="-1834" w:type="dxa"/>
      <w:tblCellMar>
        <w:left w:w="0" w:type="dxa"/>
      </w:tblCellMar>
      <w:tblLook w:val="01E0" w:firstRow="1" w:lastRow="1" w:firstColumn="1" w:lastColumn="1" w:noHBand="0" w:noVBand="0"/>
    </w:tblPr>
    <w:tblGrid>
      <w:gridCol w:w="1834"/>
      <w:gridCol w:w="4018"/>
      <w:gridCol w:w="3975"/>
      <w:gridCol w:w="1078"/>
    </w:tblGrid>
    <w:tr w:rsidR="00CC05FA" w:rsidTr="002B484C">
      <w:trPr>
        <w:trHeight w:val="305"/>
      </w:trPr>
      <w:tc>
        <w:tcPr>
          <w:tcW w:w="1834" w:type="dxa"/>
          <w:vMerge w:val="restart"/>
          <w:tcBorders>
            <w:bottom w:val="nil"/>
          </w:tcBorders>
        </w:tcPr>
        <w:p w:rsidR="00CC05FA" w:rsidRDefault="00CC05FA" w:rsidP="00D5011B">
          <w:pPr>
            <w:pStyle w:val="Sidhuvud"/>
            <w:tabs>
              <w:tab w:val="left" w:pos="1526"/>
            </w:tabs>
          </w:pPr>
          <w:bookmarkStart w:id="4" w:name="chkLogo2_01"/>
          <w:r>
            <w:rPr>
              <w:noProof/>
              <w:lang w:eastAsia="sv-SE"/>
            </w:rPr>
            <w:drawing>
              <wp:inline distT="0" distB="0" distL="0" distR="0" wp14:anchorId="61B98922" wp14:editId="25CEC162">
                <wp:extent cx="847725" cy="9429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_Logogrupp_Halm.jpg"/>
                        <pic:cNvPicPr/>
                      </pic:nvPicPr>
                      <pic:blipFill>
                        <a:blip r:embed="rId1">
                          <a:extLst>
                            <a:ext uri="{28A0092B-C50C-407E-A947-70E740481C1C}">
                              <a14:useLocalDpi xmlns:a14="http://schemas.microsoft.com/office/drawing/2010/main" val="0"/>
                            </a:ext>
                          </a:extLst>
                        </a:blip>
                        <a:stretch>
                          <a:fillRect/>
                        </a:stretch>
                      </pic:blipFill>
                      <pic:spPr>
                        <a:xfrm>
                          <a:off x="0" y="0"/>
                          <a:ext cx="847725" cy="942975"/>
                        </a:xfrm>
                        <a:prstGeom prst="rect">
                          <a:avLst/>
                        </a:prstGeom>
                      </pic:spPr>
                    </pic:pic>
                  </a:graphicData>
                </a:graphic>
              </wp:inline>
            </w:drawing>
          </w:r>
          <w:r>
            <w:rPr>
              <w:noProof/>
            </w:rPr>
            <w:t xml:space="preserve"> </w:t>
          </w:r>
          <w:bookmarkEnd w:id="4"/>
        </w:p>
      </w:tc>
      <w:tc>
        <w:tcPr>
          <w:tcW w:w="4018" w:type="dxa"/>
          <w:vMerge w:val="restart"/>
          <w:tcBorders>
            <w:bottom w:val="nil"/>
          </w:tcBorders>
        </w:tcPr>
        <w:p w:rsidR="00CC05FA" w:rsidRDefault="00CC05FA" w:rsidP="00BA6411">
          <w:pPr>
            <w:pStyle w:val="Sidhuvud"/>
          </w:pPr>
        </w:p>
      </w:tc>
      <w:tc>
        <w:tcPr>
          <w:tcW w:w="3975" w:type="dxa"/>
          <w:tcBorders>
            <w:bottom w:val="nil"/>
          </w:tcBorders>
        </w:tcPr>
        <w:p w:rsidR="00CC05FA" w:rsidRDefault="00CC05FA" w:rsidP="00BA6411">
          <w:pPr>
            <w:pStyle w:val="Dokumenttyp"/>
          </w:pPr>
          <w:bookmarkStart w:id="5" w:name="bmkDocType_02"/>
          <w:r>
            <w:t xml:space="preserve"> </w:t>
          </w:r>
          <w:bookmarkEnd w:id="5"/>
        </w:p>
      </w:tc>
      <w:bookmarkStart w:id="6" w:name="chkPageNbr_02"/>
      <w:tc>
        <w:tcPr>
          <w:tcW w:w="1078" w:type="dxa"/>
          <w:tcBorders>
            <w:bottom w:val="nil"/>
          </w:tcBorders>
        </w:tcPr>
        <w:p w:rsidR="00CC05FA" w:rsidRDefault="00CC05FA" w:rsidP="00D5011B">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AE6FDB">
            <w:rPr>
              <w:rStyle w:val="Sidnummer"/>
              <w:noProof/>
            </w:rPr>
            <w:t>15</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6FDB">
            <w:rPr>
              <w:rStyle w:val="Sidnummer"/>
              <w:noProof/>
            </w:rPr>
            <w:t>15</w:t>
          </w:r>
          <w:r>
            <w:rPr>
              <w:rStyle w:val="Sidnummer"/>
            </w:rPr>
            <w:fldChar w:fldCharType="end"/>
          </w:r>
          <w:r>
            <w:rPr>
              <w:rStyle w:val="Sidnummer"/>
            </w:rPr>
            <w:t xml:space="preserve">) </w:t>
          </w:r>
          <w:bookmarkEnd w:id="6"/>
        </w:p>
      </w:tc>
    </w:tr>
    <w:tr w:rsidR="00CC05FA" w:rsidTr="002B484C">
      <w:trPr>
        <w:trHeight w:val="318"/>
      </w:trPr>
      <w:tc>
        <w:tcPr>
          <w:tcW w:w="1834" w:type="dxa"/>
          <w:vMerge/>
        </w:tcPr>
        <w:p w:rsidR="00CC05FA" w:rsidRDefault="00CC05FA" w:rsidP="00BA6411">
          <w:pPr>
            <w:pStyle w:val="Sidhuvud"/>
          </w:pPr>
        </w:p>
      </w:tc>
      <w:tc>
        <w:tcPr>
          <w:tcW w:w="4018" w:type="dxa"/>
          <w:vMerge/>
        </w:tcPr>
        <w:p w:rsidR="00CC05FA" w:rsidRDefault="00CC05FA" w:rsidP="00BA6411">
          <w:pPr>
            <w:pStyle w:val="Sidhuvud"/>
          </w:pPr>
        </w:p>
      </w:tc>
      <w:tc>
        <w:tcPr>
          <w:tcW w:w="3975" w:type="dxa"/>
        </w:tcPr>
        <w:p w:rsidR="00CC05FA" w:rsidRDefault="00CC05FA" w:rsidP="00BA4F10">
          <w:pPr>
            <w:pStyle w:val="Sidhuvud"/>
          </w:pPr>
          <w:bookmarkStart w:id="7" w:name="bmkDocDate_02"/>
          <w:r>
            <w:t>2015-</w:t>
          </w:r>
          <w:bookmarkEnd w:id="7"/>
          <w:r>
            <w:t>12-21</w:t>
          </w:r>
        </w:p>
      </w:tc>
      <w:tc>
        <w:tcPr>
          <w:tcW w:w="1078" w:type="dxa"/>
        </w:tcPr>
        <w:p w:rsidR="00CC05FA" w:rsidRDefault="00CC05FA" w:rsidP="00BA6411">
          <w:pPr>
            <w:pStyle w:val="Sidhuvud"/>
          </w:pPr>
        </w:p>
      </w:tc>
    </w:tr>
    <w:tr w:rsidR="00CC05FA" w:rsidTr="006A0839">
      <w:trPr>
        <w:trHeight w:val="915"/>
      </w:trPr>
      <w:tc>
        <w:tcPr>
          <w:tcW w:w="1834" w:type="dxa"/>
          <w:vMerge/>
        </w:tcPr>
        <w:p w:rsidR="00CC05FA" w:rsidRDefault="00CC05FA" w:rsidP="00BA6411">
          <w:pPr>
            <w:pStyle w:val="Sidhuvud"/>
          </w:pPr>
        </w:p>
      </w:tc>
      <w:tc>
        <w:tcPr>
          <w:tcW w:w="4018" w:type="dxa"/>
          <w:vMerge/>
        </w:tcPr>
        <w:p w:rsidR="00CC05FA" w:rsidRDefault="00CC05FA" w:rsidP="00BA6411">
          <w:pPr>
            <w:pStyle w:val="Sidhuvud"/>
          </w:pPr>
        </w:p>
      </w:tc>
      <w:tc>
        <w:tcPr>
          <w:tcW w:w="3975" w:type="dxa"/>
        </w:tcPr>
        <w:p w:rsidR="00CC05FA" w:rsidRDefault="00CC05FA" w:rsidP="001A613C">
          <w:pPr>
            <w:pStyle w:val="Sidhuvud"/>
          </w:pPr>
          <w:bookmarkStart w:id="8" w:name="capDnr_02"/>
          <w:r>
            <w:t xml:space="preserve"> </w:t>
          </w:r>
          <w:bookmarkEnd w:id="8"/>
          <w:r>
            <w:t xml:space="preserve"> </w:t>
          </w:r>
          <w:bookmarkStart w:id="9" w:name="bmkDnr_02"/>
          <w:r>
            <w:t xml:space="preserve"> </w:t>
          </w:r>
          <w:bookmarkEnd w:id="9"/>
        </w:p>
      </w:tc>
      <w:tc>
        <w:tcPr>
          <w:tcW w:w="1078" w:type="dxa"/>
        </w:tcPr>
        <w:p w:rsidR="00CC05FA" w:rsidRDefault="00CC05FA" w:rsidP="00BA6411">
          <w:pPr>
            <w:pStyle w:val="Sidhuvud"/>
          </w:pPr>
        </w:p>
      </w:tc>
    </w:tr>
  </w:tbl>
  <w:p w:rsidR="00CC05FA" w:rsidRPr="00807BFA" w:rsidRDefault="00CC05FA" w:rsidP="00DA00EF">
    <w:pPr>
      <w:pStyle w:val="Sidhuvud"/>
      <w:tabs>
        <w:tab w:val="left" w:pos="453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5" w:type="dxa"/>
      <w:tblInd w:w="-1834" w:type="dxa"/>
      <w:tblCellMar>
        <w:left w:w="0" w:type="dxa"/>
      </w:tblCellMar>
      <w:tblLook w:val="01E0" w:firstRow="1" w:lastRow="1" w:firstColumn="1" w:lastColumn="1" w:noHBand="0" w:noVBand="0"/>
    </w:tblPr>
    <w:tblGrid>
      <w:gridCol w:w="1834"/>
      <w:gridCol w:w="4018"/>
      <w:gridCol w:w="3975"/>
      <w:gridCol w:w="1078"/>
    </w:tblGrid>
    <w:tr w:rsidR="00CC05FA" w:rsidTr="00E240EE">
      <w:trPr>
        <w:trHeight w:val="305"/>
      </w:trPr>
      <w:tc>
        <w:tcPr>
          <w:tcW w:w="1834" w:type="dxa"/>
          <w:vMerge w:val="restart"/>
        </w:tcPr>
        <w:p w:rsidR="00CC05FA" w:rsidRDefault="00CC05FA" w:rsidP="00D5011B">
          <w:pPr>
            <w:pStyle w:val="Sidhuvud"/>
            <w:tabs>
              <w:tab w:val="left" w:pos="1526"/>
            </w:tabs>
          </w:pPr>
          <w:bookmarkStart w:id="10" w:name="chkLogo_01"/>
          <w:r>
            <w:rPr>
              <w:noProof/>
              <w:lang w:eastAsia="sv-SE"/>
            </w:rPr>
            <w:drawing>
              <wp:inline distT="0" distB="0" distL="0" distR="0" wp14:anchorId="091BCF4D" wp14:editId="0AEC7A31">
                <wp:extent cx="847725" cy="9429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_Logogrupp_Halm.jpg"/>
                        <pic:cNvPicPr/>
                      </pic:nvPicPr>
                      <pic:blipFill>
                        <a:blip r:embed="rId1">
                          <a:extLst>
                            <a:ext uri="{28A0092B-C50C-407E-A947-70E740481C1C}">
                              <a14:useLocalDpi xmlns:a14="http://schemas.microsoft.com/office/drawing/2010/main" val="0"/>
                            </a:ext>
                          </a:extLst>
                        </a:blip>
                        <a:stretch>
                          <a:fillRect/>
                        </a:stretch>
                      </pic:blipFill>
                      <pic:spPr>
                        <a:xfrm>
                          <a:off x="0" y="0"/>
                          <a:ext cx="847725" cy="942975"/>
                        </a:xfrm>
                        <a:prstGeom prst="rect">
                          <a:avLst/>
                        </a:prstGeom>
                      </pic:spPr>
                    </pic:pic>
                  </a:graphicData>
                </a:graphic>
              </wp:inline>
            </w:drawing>
          </w:r>
          <w:r>
            <w:rPr>
              <w:noProof/>
            </w:rPr>
            <w:t xml:space="preserve"> </w:t>
          </w:r>
          <w:bookmarkEnd w:id="10"/>
        </w:p>
      </w:tc>
      <w:tc>
        <w:tcPr>
          <w:tcW w:w="4018" w:type="dxa"/>
          <w:vMerge w:val="restart"/>
        </w:tcPr>
        <w:p w:rsidR="00CC05FA" w:rsidRPr="00D5011B" w:rsidRDefault="00CC05FA" w:rsidP="001A613C">
          <w:pPr>
            <w:pStyle w:val="Frvaltning"/>
            <w:rPr>
              <w:szCs w:val="20"/>
            </w:rPr>
          </w:pPr>
          <w:bookmarkStart w:id="11" w:name="chkUnit_01"/>
          <w:r>
            <w:rPr>
              <w:szCs w:val="20"/>
            </w:rPr>
            <w:t xml:space="preserve"> </w:t>
          </w:r>
          <w:bookmarkEnd w:id="11"/>
          <w:r>
            <w:rPr>
              <w:szCs w:val="20"/>
            </w:rPr>
            <w:t xml:space="preserve"> </w:t>
          </w:r>
          <w:bookmarkStart w:id="12" w:name="chkWorkPlace_01"/>
          <w:r>
            <w:rPr>
              <w:szCs w:val="20"/>
            </w:rPr>
            <w:t xml:space="preserve"> </w:t>
          </w:r>
          <w:bookmarkEnd w:id="12"/>
        </w:p>
        <w:p w:rsidR="00CC05FA" w:rsidRDefault="00CC05FA" w:rsidP="00672F23">
          <w:pPr>
            <w:pStyle w:val="Handlggare"/>
            <w:rPr>
              <w:i/>
            </w:rPr>
          </w:pPr>
          <w:r>
            <w:rPr>
              <w:i/>
            </w:rPr>
            <w:t xml:space="preserve">Barn- och utbildningsförvaltningen </w:t>
          </w:r>
          <w:bookmarkStart w:id="13" w:name="chkTitle_01"/>
        </w:p>
        <w:p w:rsidR="00CC05FA" w:rsidRDefault="00CC05FA" w:rsidP="00672F23">
          <w:pPr>
            <w:pStyle w:val="Handlggare"/>
            <w:rPr>
              <w:i/>
            </w:rPr>
          </w:pPr>
          <w:r>
            <w:rPr>
              <w:i/>
            </w:rPr>
            <w:t>Ängskolan F-6</w:t>
          </w:r>
        </w:p>
        <w:p w:rsidR="00CC05FA" w:rsidRPr="00D5011B" w:rsidRDefault="00CC05FA" w:rsidP="00672F23">
          <w:pPr>
            <w:pStyle w:val="Handlggare"/>
            <w:rPr>
              <w:i/>
            </w:rPr>
          </w:pPr>
          <w:r>
            <w:rPr>
              <w:i/>
            </w:rPr>
            <w:t xml:space="preserve">Katarina Hjalmar </w:t>
          </w:r>
          <w:bookmarkEnd w:id="13"/>
        </w:p>
        <w:p w:rsidR="00CC05FA" w:rsidRDefault="00CC05FA" w:rsidP="00672F23">
          <w:pPr>
            <w:pStyle w:val="Handlggare"/>
          </w:pPr>
          <w:bookmarkStart w:id="14" w:name="chkPhone_01"/>
          <w:r>
            <w:t xml:space="preserve"> </w:t>
          </w:r>
          <w:bookmarkEnd w:id="14"/>
          <w:r>
            <w:t xml:space="preserve"> </w:t>
          </w:r>
          <w:bookmarkStart w:id="15" w:name="chkCellphone_01"/>
          <w:r>
            <w:t xml:space="preserve"> </w:t>
          </w:r>
          <w:bookmarkEnd w:id="15"/>
        </w:p>
        <w:p w:rsidR="00CC05FA" w:rsidRDefault="00CC05FA" w:rsidP="005355E1">
          <w:pPr>
            <w:pStyle w:val="Handlggare"/>
          </w:pPr>
          <w:bookmarkStart w:id="16" w:name="chkEmail_01"/>
          <w:r>
            <w:t xml:space="preserve"> </w:t>
          </w:r>
          <w:bookmarkEnd w:id="16"/>
        </w:p>
      </w:tc>
      <w:tc>
        <w:tcPr>
          <w:tcW w:w="3975" w:type="dxa"/>
        </w:tcPr>
        <w:p w:rsidR="00CC05FA" w:rsidRDefault="00CC05FA" w:rsidP="00AE7056">
          <w:pPr>
            <w:pStyle w:val="Sidhuvud"/>
          </w:pPr>
          <w:bookmarkStart w:id="17" w:name="bmkDocDate_01"/>
          <w:r>
            <w:t xml:space="preserve">                                             2015-</w:t>
          </w:r>
          <w:bookmarkEnd w:id="17"/>
          <w:r>
            <w:t>12-21</w:t>
          </w:r>
        </w:p>
      </w:tc>
      <w:bookmarkStart w:id="18" w:name="chkPageNbr_01"/>
      <w:tc>
        <w:tcPr>
          <w:tcW w:w="1078" w:type="dxa"/>
        </w:tcPr>
        <w:p w:rsidR="00CC05FA" w:rsidRDefault="00CC05FA" w:rsidP="00D5011B">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AE6FD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AE6FDB">
            <w:rPr>
              <w:rStyle w:val="Sidnummer"/>
              <w:noProof/>
            </w:rPr>
            <w:t>15</w:t>
          </w:r>
          <w:r>
            <w:rPr>
              <w:rStyle w:val="Sidnummer"/>
            </w:rPr>
            <w:fldChar w:fldCharType="end"/>
          </w:r>
          <w:r>
            <w:rPr>
              <w:rStyle w:val="Sidnummer"/>
            </w:rPr>
            <w:t xml:space="preserve">) </w:t>
          </w:r>
          <w:bookmarkEnd w:id="18"/>
        </w:p>
      </w:tc>
    </w:tr>
    <w:tr w:rsidR="00CC05FA" w:rsidTr="002B484C">
      <w:trPr>
        <w:trHeight w:val="314"/>
      </w:trPr>
      <w:tc>
        <w:tcPr>
          <w:tcW w:w="1834" w:type="dxa"/>
          <w:vMerge/>
        </w:tcPr>
        <w:p w:rsidR="00CC05FA" w:rsidRDefault="00CC05FA" w:rsidP="0061522B">
          <w:pPr>
            <w:pStyle w:val="Sidhuvud"/>
          </w:pPr>
        </w:p>
      </w:tc>
      <w:tc>
        <w:tcPr>
          <w:tcW w:w="4018" w:type="dxa"/>
          <w:vMerge/>
        </w:tcPr>
        <w:p w:rsidR="00CC05FA" w:rsidRDefault="00CC05FA" w:rsidP="0061522B">
          <w:pPr>
            <w:pStyle w:val="Sidhuvud"/>
          </w:pPr>
        </w:p>
      </w:tc>
      <w:tc>
        <w:tcPr>
          <w:tcW w:w="3975" w:type="dxa"/>
        </w:tcPr>
        <w:p w:rsidR="00CC05FA" w:rsidRDefault="00CC05FA" w:rsidP="001A613C">
          <w:pPr>
            <w:pStyle w:val="Sidhuvud"/>
          </w:pPr>
          <w:bookmarkStart w:id="19" w:name="capDnr_01"/>
          <w:r>
            <w:t xml:space="preserve"> </w:t>
          </w:r>
          <w:bookmarkEnd w:id="19"/>
          <w:r>
            <w:t xml:space="preserve"> </w:t>
          </w:r>
          <w:bookmarkStart w:id="20" w:name="bmkDnr_01"/>
          <w:r>
            <w:t xml:space="preserve"> </w:t>
          </w:r>
          <w:bookmarkEnd w:id="20"/>
        </w:p>
      </w:tc>
      <w:tc>
        <w:tcPr>
          <w:tcW w:w="1078" w:type="dxa"/>
        </w:tcPr>
        <w:p w:rsidR="00CC05FA" w:rsidRDefault="00CC05FA" w:rsidP="0061522B">
          <w:pPr>
            <w:pStyle w:val="Sidhuvud"/>
          </w:pPr>
        </w:p>
      </w:tc>
    </w:tr>
    <w:tr w:rsidR="00CC05FA" w:rsidTr="002B484C">
      <w:trPr>
        <w:trHeight w:val="807"/>
      </w:trPr>
      <w:tc>
        <w:tcPr>
          <w:tcW w:w="1834" w:type="dxa"/>
          <w:vMerge/>
        </w:tcPr>
        <w:p w:rsidR="00CC05FA" w:rsidRDefault="00CC05FA" w:rsidP="0061522B">
          <w:pPr>
            <w:pStyle w:val="Sidhuvud"/>
          </w:pPr>
        </w:p>
      </w:tc>
      <w:tc>
        <w:tcPr>
          <w:tcW w:w="4018" w:type="dxa"/>
          <w:vMerge/>
        </w:tcPr>
        <w:p w:rsidR="00CC05FA" w:rsidRDefault="00CC05FA" w:rsidP="0061522B">
          <w:pPr>
            <w:pStyle w:val="Sidhuvud"/>
          </w:pPr>
        </w:p>
      </w:tc>
      <w:tc>
        <w:tcPr>
          <w:tcW w:w="3975" w:type="dxa"/>
        </w:tcPr>
        <w:p w:rsidR="00CC05FA" w:rsidRDefault="00CC05FA" w:rsidP="0061522B">
          <w:pPr>
            <w:pStyle w:val="Sidhuvud"/>
          </w:pPr>
        </w:p>
      </w:tc>
      <w:tc>
        <w:tcPr>
          <w:tcW w:w="1078" w:type="dxa"/>
        </w:tcPr>
        <w:p w:rsidR="00CC05FA" w:rsidRDefault="00CC05FA" w:rsidP="0061522B">
          <w:pPr>
            <w:pStyle w:val="Sidhuvud"/>
          </w:pPr>
        </w:p>
      </w:tc>
    </w:tr>
  </w:tbl>
  <w:p w:rsidR="00CC05FA" w:rsidRDefault="00CC05FA" w:rsidP="00672F23">
    <w:pPr>
      <w:pStyle w:val="Sidhuvud"/>
      <w:tabs>
        <w:tab w:val="left" w:pos="4536"/>
      </w:tabs>
      <w:rPr>
        <w:sz w:val="18"/>
        <w:szCs w:val="18"/>
      </w:rPr>
    </w:pPr>
    <w:r>
      <w:rPr>
        <w:noProof/>
        <w:sz w:val="18"/>
        <w:szCs w:val="18"/>
        <w:lang w:eastAsia="sv-SE"/>
      </w:rPr>
      <mc:AlternateContent>
        <mc:Choice Requires="wps">
          <w:drawing>
            <wp:anchor distT="0" distB="0" distL="114300" distR="114300" simplePos="0" relativeHeight="251657728" behindDoc="0" locked="1" layoutInCell="1" allowOverlap="1" wp14:anchorId="2D186CA3" wp14:editId="1D0C83F5">
              <wp:simplePos x="0" y="0"/>
              <wp:positionH relativeFrom="page">
                <wp:posOffset>288925</wp:posOffset>
              </wp:positionH>
              <wp:positionV relativeFrom="page">
                <wp:posOffset>1380490</wp:posOffset>
              </wp:positionV>
              <wp:extent cx="179705" cy="8519795"/>
              <wp:effectExtent l="317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5FA" w:rsidRDefault="00CC05FA" w:rsidP="00456639">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6CA3" id="_x0000_t202" coordsize="21600,21600" o:spt="202" path="m,l,21600r21600,l21600,xe">
              <v:stroke joinstyle="miter"/>
              <v:path gradientshapeok="t" o:connecttype="rect"/>
            </v:shapetype>
            <v:shape id="Text Box 1" o:spid="_x0000_s1027" type="#_x0000_t202" style="position:absolute;margin-left:22.75pt;margin-top:108.7pt;width:14.15pt;height:6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" filled="f" stroked="f">
              <v:textbox style="layout-flow:vertical;mso-layout-flow-alt:bottom-to-top" inset="0,0,0,0">
                <w:txbxContent>
                  <w:p w:rsidR="00CC05FA" w:rsidRDefault="00CC05FA" w:rsidP="00456639">
                    <w:pPr>
                      <w:pStyle w:val="Blankettnr"/>
                    </w:pPr>
                  </w:p>
                </w:txbxContent>
              </v:textbox>
              <w10:wrap anchorx="page" anchory="page"/>
              <w10:anchorlock/>
            </v:shape>
          </w:pict>
        </mc:Fallback>
      </mc:AlternateContent>
    </w:r>
  </w:p>
  <w:p w:rsidR="00CC05FA" w:rsidRPr="00706154" w:rsidRDefault="00CC05FA" w:rsidP="00672F23">
    <w:pPr>
      <w:pStyle w:val="Sidhuvud"/>
      <w:tabs>
        <w:tab w:val="left" w:pos="453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999"/>
    <w:multiLevelType w:val="hybridMultilevel"/>
    <w:tmpl w:val="7E96C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E32EE"/>
    <w:multiLevelType w:val="hybridMultilevel"/>
    <w:tmpl w:val="4A062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436FDE"/>
    <w:multiLevelType w:val="hybridMultilevel"/>
    <w:tmpl w:val="7B9A3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4" w15:restartNumberingAfterBreak="0">
    <w:nsid w:val="18C160C8"/>
    <w:multiLevelType w:val="hybridMultilevel"/>
    <w:tmpl w:val="38C65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5B73D5"/>
    <w:multiLevelType w:val="hybridMultilevel"/>
    <w:tmpl w:val="B56ED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7" w15:restartNumberingAfterBreak="0">
    <w:nsid w:val="486D44C3"/>
    <w:multiLevelType w:val="hybridMultilevel"/>
    <w:tmpl w:val="49AA9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B16629"/>
    <w:multiLevelType w:val="hybridMultilevel"/>
    <w:tmpl w:val="EAAC6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E23212"/>
    <w:multiLevelType w:val="hybridMultilevel"/>
    <w:tmpl w:val="1A1AD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524DCE"/>
    <w:multiLevelType w:val="hybridMultilevel"/>
    <w:tmpl w:val="41C6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0CC0415"/>
    <w:multiLevelType w:val="hybridMultilevel"/>
    <w:tmpl w:val="83FAABF4"/>
    <w:lvl w:ilvl="0" w:tplc="041D000F">
      <w:start w:val="1"/>
      <w:numFmt w:val="decimal"/>
      <w:lvlText w:val="%1."/>
      <w:lvlJc w:val="left"/>
      <w:pPr>
        <w:ind w:left="1211"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74AB19BA"/>
    <w:multiLevelType w:val="hybridMultilevel"/>
    <w:tmpl w:val="BA18CD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6B3200"/>
    <w:multiLevelType w:val="hybridMultilevel"/>
    <w:tmpl w:val="1446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6C0272"/>
    <w:multiLevelType w:val="hybridMultilevel"/>
    <w:tmpl w:val="F4B8B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52432D"/>
    <w:multiLevelType w:val="hybridMultilevel"/>
    <w:tmpl w:val="017C4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3"/>
  </w:num>
  <w:num w:numId="5">
    <w:abstractNumId w:val="6"/>
  </w:num>
  <w:num w:numId="6">
    <w:abstractNumId w:val="3"/>
  </w:num>
  <w:num w:numId="7">
    <w:abstractNumId w:val="6"/>
  </w:num>
  <w:num w:numId="8">
    <w:abstractNumId w:val="3"/>
  </w:num>
  <w:num w:numId="9">
    <w:abstractNumId w:val="3"/>
  </w:num>
  <w:num w:numId="10">
    <w:abstractNumId w:val="10"/>
  </w:num>
  <w:num w:numId="11">
    <w:abstractNumId w:val="4"/>
  </w:num>
  <w:num w:numId="12">
    <w:abstractNumId w:val="0"/>
  </w:num>
  <w:num w:numId="13">
    <w:abstractNumId w:val="8"/>
  </w:num>
  <w:num w:numId="14">
    <w:abstractNumId w:val="1"/>
  </w:num>
  <w:num w:numId="15">
    <w:abstractNumId w:val="2"/>
  </w:num>
  <w:num w:numId="16">
    <w:abstractNumId w:val="13"/>
  </w:num>
  <w:num w:numId="17">
    <w:abstractNumId w:val="5"/>
  </w:num>
  <w:num w:numId="18">
    <w:abstractNumId w:val="9"/>
  </w:num>
  <w:num w:numId="19">
    <w:abstractNumId w:val="12"/>
  </w:num>
  <w:num w:numId="20">
    <w:abstractNumId w:val="15"/>
  </w:num>
  <w:num w:numId="21">
    <w:abstractNumId w:val="1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1A613C"/>
    <w:rsid w:val="000220FA"/>
    <w:rsid w:val="00045FB1"/>
    <w:rsid w:val="00052C23"/>
    <w:rsid w:val="000544D1"/>
    <w:rsid w:val="0005744B"/>
    <w:rsid w:val="00062970"/>
    <w:rsid w:val="0006636B"/>
    <w:rsid w:val="00066D94"/>
    <w:rsid w:val="000712A2"/>
    <w:rsid w:val="00071B23"/>
    <w:rsid w:val="000808EF"/>
    <w:rsid w:val="0008304A"/>
    <w:rsid w:val="000906D3"/>
    <w:rsid w:val="00097C5A"/>
    <w:rsid w:val="000B6693"/>
    <w:rsid w:val="000C0F88"/>
    <w:rsid w:val="000E4D0D"/>
    <w:rsid w:val="000F7D62"/>
    <w:rsid w:val="00113CED"/>
    <w:rsid w:val="001160BD"/>
    <w:rsid w:val="00122ECB"/>
    <w:rsid w:val="00125391"/>
    <w:rsid w:val="00125BE6"/>
    <w:rsid w:val="00130241"/>
    <w:rsid w:val="001310A4"/>
    <w:rsid w:val="001343AB"/>
    <w:rsid w:val="001446B1"/>
    <w:rsid w:val="00157CFC"/>
    <w:rsid w:val="001601A8"/>
    <w:rsid w:val="001653DC"/>
    <w:rsid w:val="001673D0"/>
    <w:rsid w:val="001956DD"/>
    <w:rsid w:val="001976B0"/>
    <w:rsid w:val="001A265C"/>
    <w:rsid w:val="001A52DE"/>
    <w:rsid w:val="001A613C"/>
    <w:rsid w:val="001C07B9"/>
    <w:rsid w:val="00212C3A"/>
    <w:rsid w:val="002412AE"/>
    <w:rsid w:val="0024337D"/>
    <w:rsid w:val="002468FD"/>
    <w:rsid w:val="00250588"/>
    <w:rsid w:val="00256594"/>
    <w:rsid w:val="00262ECD"/>
    <w:rsid w:val="00271B83"/>
    <w:rsid w:val="002974EB"/>
    <w:rsid w:val="002A4A68"/>
    <w:rsid w:val="002A52F1"/>
    <w:rsid w:val="002A53B8"/>
    <w:rsid w:val="002A5842"/>
    <w:rsid w:val="002A6271"/>
    <w:rsid w:val="002B02B5"/>
    <w:rsid w:val="002B16FE"/>
    <w:rsid w:val="002B484C"/>
    <w:rsid w:val="002B6D43"/>
    <w:rsid w:val="002C7187"/>
    <w:rsid w:val="002E5BC2"/>
    <w:rsid w:val="002F19A9"/>
    <w:rsid w:val="002F2BD2"/>
    <w:rsid w:val="002F39FF"/>
    <w:rsid w:val="002F6205"/>
    <w:rsid w:val="00311FCF"/>
    <w:rsid w:val="003161B5"/>
    <w:rsid w:val="00323A8D"/>
    <w:rsid w:val="0034643A"/>
    <w:rsid w:val="003A7265"/>
    <w:rsid w:val="003B1633"/>
    <w:rsid w:val="003B51DB"/>
    <w:rsid w:val="003B6E72"/>
    <w:rsid w:val="003C18CA"/>
    <w:rsid w:val="003C1A37"/>
    <w:rsid w:val="003C309B"/>
    <w:rsid w:val="003C3601"/>
    <w:rsid w:val="003C4649"/>
    <w:rsid w:val="003C6ABA"/>
    <w:rsid w:val="003D2500"/>
    <w:rsid w:val="003D2763"/>
    <w:rsid w:val="003F283C"/>
    <w:rsid w:val="003F69E9"/>
    <w:rsid w:val="004015D4"/>
    <w:rsid w:val="00401E88"/>
    <w:rsid w:val="00422192"/>
    <w:rsid w:val="00426FE1"/>
    <w:rsid w:val="004376F6"/>
    <w:rsid w:val="00441788"/>
    <w:rsid w:val="00442C48"/>
    <w:rsid w:val="004439D4"/>
    <w:rsid w:val="00456639"/>
    <w:rsid w:val="004567DC"/>
    <w:rsid w:val="00474454"/>
    <w:rsid w:val="00483A09"/>
    <w:rsid w:val="00486A1E"/>
    <w:rsid w:val="004A004C"/>
    <w:rsid w:val="004A0A22"/>
    <w:rsid w:val="004B402B"/>
    <w:rsid w:val="004D0680"/>
    <w:rsid w:val="004D1FE6"/>
    <w:rsid w:val="00511ECC"/>
    <w:rsid w:val="00532B60"/>
    <w:rsid w:val="00532F8D"/>
    <w:rsid w:val="005355E1"/>
    <w:rsid w:val="00546B53"/>
    <w:rsid w:val="00552522"/>
    <w:rsid w:val="00556083"/>
    <w:rsid w:val="00575AE6"/>
    <w:rsid w:val="005A40E2"/>
    <w:rsid w:val="005B408C"/>
    <w:rsid w:val="005D3A0C"/>
    <w:rsid w:val="005F01C8"/>
    <w:rsid w:val="00600C2A"/>
    <w:rsid w:val="006030C3"/>
    <w:rsid w:val="00605D11"/>
    <w:rsid w:val="0061195B"/>
    <w:rsid w:val="006134E5"/>
    <w:rsid w:val="0061522B"/>
    <w:rsid w:val="00621C9F"/>
    <w:rsid w:val="006370DB"/>
    <w:rsid w:val="0065439D"/>
    <w:rsid w:val="00654B22"/>
    <w:rsid w:val="00662E9F"/>
    <w:rsid w:val="00670011"/>
    <w:rsid w:val="00672F23"/>
    <w:rsid w:val="00673E53"/>
    <w:rsid w:val="0068705C"/>
    <w:rsid w:val="00690CCF"/>
    <w:rsid w:val="006971B1"/>
    <w:rsid w:val="006A0839"/>
    <w:rsid w:val="006B67E9"/>
    <w:rsid w:val="006C5F60"/>
    <w:rsid w:val="006C72EA"/>
    <w:rsid w:val="006D0028"/>
    <w:rsid w:val="006E109E"/>
    <w:rsid w:val="00706154"/>
    <w:rsid w:val="00711508"/>
    <w:rsid w:val="0073086E"/>
    <w:rsid w:val="00731542"/>
    <w:rsid w:val="007357A8"/>
    <w:rsid w:val="00737DBB"/>
    <w:rsid w:val="0076587E"/>
    <w:rsid w:val="00777058"/>
    <w:rsid w:val="007968F7"/>
    <w:rsid w:val="007A7BAF"/>
    <w:rsid w:val="007B0CB3"/>
    <w:rsid w:val="007B6912"/>
    <w:rsid w:val="007C0D52"/>
    <w:rsid w:val="007C5E79"/>
    <w:rsid w:val="007D04C6"/>
    <w:rsid w:val="007D5C81"/>
    <w:rsid w:val="007E2156"/>
    <w:rsid w:val="007E7231"/>
    <w:rsid w:val="007F18A9"/>
    <w:rsid w:val="007F41B7"/>
    <w:rsid w:val="00802B88"/>
    <w:rsid w:val="00802F48"/>
    <w:rsid w:val="00807BFA"/>
    <w:rsid w:val="0082353A"/>
    <w:rsid w:val="008257DF"/>
    <w:rsid w:val="008465B6"/>
    <w:rsid w:val="0087127D"/>
    <w:rsid w:val="00873053"/>
    <w:rsid w:val="008B0316"/>
    <w:rsid w:val="008B3D8F"/>
    <w:rsid w:val="008B7C21"/>
    <w:rsid w:val="008C2651"/>
    <w:rsid w:val="008C7BD7"/>
    <w:rsid w:val="008F1366"/>
    <w:rsid w:val="008F3D76"/>
    <w:rsid w:val="00904D22"/>
    <w:rsid w:val="00904DF8"/>
    <w:rsid w:val="009317E8"/>
    <w:rsid w:val="009367F3"/>
    <w:rsid w:val="00941876"/>
    <w:rsid w:val="00941CAD"/>
    <w:rsid w:val="009526E4"/>
    <w:rsid w:val="00953310"/>
    <w:rsid w:val="00960DAF"/>
    <w:rsid w:val="00964065"/>
    <w:rsid w:val="00974D21"/>
    <w:rsid w:val="009763E5"/>
    <w:rsid w:val="00977BAA"/>
    <w:rsid w:val="00992358"/>
    <w:rsid w:val="00996B58"/>
    <w:rsid w:val="009A0C7A"/>
    <w:rsid w:val="009B6981"/>
    <w:rsid w:val="009D669E"/>
    <w:rsid w:val="00A0130F"/>
    <w:rsid w:val="00A10390"/>
    <w:rsid w:val="00A10B14"/>
    <w:rsid w:val="00A1587C"/>
    <w:rsid w:val="00A278FF"/>
    <w:rsid w:val="00A34525"/>
    <w:rsid w:val="00A40B18"/>
    <w:rsid w:val="00A40DFE"/>
    <w:rsid w:val="00A46037"/>
    <w:rsid w:val="00A470FB"/>
    <w:rsid w:val="00A568A0"/>
    <w:rsid w:val="00A60C54"/>
    <w:rsid w:val="00A63879"/>
    <w:rsid w:val="00A6404D"/>
    <w:rsid w:val="00A8248A"/>
    <w:rsid w:val="00A940B6"/>
    <w:rsid w:val="00AA773D"/>
    <w:rsid w:val="00AB2E30"/>
    <w:rsid w:val="00AB3A92"/>
    <w:rsid w:val="00AC10C8"/>
    <w:rsid w:val="00AE6FDB"/>
    <w:rsid w:val="00AE7056"/>
    <w:rsid w:val="00B00EB6"/>
    <w:rsid w:val="00B055F9"/>
    <w:rsid w:val="00B10035"/>
    <w:rsid w:val="00B11666"/>
    <w:rsid w:val="00B14624"/>
    <w:rsid w:val="00B1488F"/>
    <w:rsid w:val="00B21707"/>
    <w:rsid w:val="00B21B97"/>
    <w:rsid w:val="00B22B57"/>
    <w:rsid w:val="00B418A7"/>
    <w:rsid w:val="00B4239A"/>
    <w:rsid w:val="00B47D96"/>
    <w:rsid w:val="00B62F32"/>
    <w:rsid w:val="00B808D7"/>
    <w:rsid w:val="00B856B6"/>
    <w:rsid w:val="00B95BC5"/>
    <w:rsid w:val="00B9639F"/>
    <w:rsid w:val="00B96B77"/>
    <w:rsid w:val="00BA2101"/>
    <w:rsid w:val="00BA2BEC"/>
    <w:rsid w:val="00BA4F10"/>
    <w:rsid w:val="00BA6411"/>
    <w:rsid w:val="00BB0778"/>
    <w:rsid w:val="00BB17DF"/>
    <w:rsid w:val="00BC3E18"/>
    <w:rsid w:val="00BE016C"/>
    <w:rsid w:val="00C07486"/>
    <w:rsid w:val="00C1405D"/>
    <w:rsid w:val="00C14FBB"/>
    <w:rsid w:val="00C2095C"/>
    <w:rsid w:val="00C213E2"/>
    <w:rsid w:val="00C21547"/>
    <w:rsid w:val="00C26148"/>
    <w:rsid w:val="00C37507"/>
    <w:rsid w:val="00C42083"/>
    <w:rsid w:val="00C52C18"/>
    <w:rsid w:val="00C61474"/>
    <w:rsid w:val="00C632E3"/>
    <w:rsid w:val="00C71734"/>
    <w:rsid w:val="00C729B6"/>
    <w:rsid w:val="00C742AF"/>
    <w:rsid w:val="00CA6252"/>
    <w:rsid w:val="00CB1469"/>
    <w:rsid w:val="00CC05FA"/>
    <w:rsid w:val="00CC6558"/>
    <w:rsid w:val="00CC7E5D"/>
    <w:rsid w:val="00CD649C"/>
    <w:rsid w:val="00CE0164"/>
    <w:rsid w:val="00CE25D8"/>
    <w:rsid w:val="00CF25AB"/>
    <w:rsid w:val="00CF664C"/>
    <w:rsid w:val="00CF74E0"/>
    <w:rsid w:val="00D1753E"/>
    <w:rsid w:val="00D26927"/>
    <w:rsid w:val="00D31D52"/>
    <w:rsid w:val="00D32F70"/>
    <w:rsid w:val="00D5011B"/>
    <w:rsid w:val="00D623BF"/>
    <w:rsid w:val="00D7267C"/>
    <w:rsid w:val="00D822DF"/>
    <w:rsid w:val="00D84C5A"/>
    <w:rsid w:val="00DA00EF"/>
    <w:rsid w:val="00DA1052"/>
    <w:rsid w:val="00DA6642"/>
    <w:rsid w:val="00DA74BE"/>
    <w:rsid w:val="00DB0DB2"/>
    <w:rsid w:val="00DB65D4"/>
    <w:rsid w:val="00DE0D00"/>
    <w:rsid w:val="00DE2072"/>
    <w:rsid w:val="00DF661C"/>
    <w:rsid w:val="00E13FD5"/>
    <w:rsid w:val="00E240EE"/>
    <w:rsid w:val="00E275B5"/>
    <w:rsid w:val="00E31DB5"/>
    <w:rsid w:val="00E32044"/>
    <w:rsid w:val="00E37D4C"/>
    <w:rsid w:val="00E43B47"/>
    <w:rsid w:val="00E57B0D"/>
    <w:rsid w:val="00E64701"/>
    <w:rsid w:val="00E65FF3"/>
    <w:rsid w:val="00E66A9F"/>
    <w:rsid w:val="00E74C6D"/>
    <w:rsid w:val="00E85D85"/>
    <w:rsid w:val="00EA2270"/>
    <w:rsid w:val="00EC59D1"/>
    <w:rsid w:val="00EE2CD5"/>
    <w:rsid w:val="00EE60BA"/>
    <w:rsid w:val="00EF09E0"/>
    <w:rsid w:val="00F35815"/>
    <w:rsid w:val="00F36775"/>
    <w:rsid w:val="00F42289"/>
    <w:rsid w:val="00F46A4D"/>
    <w:rsid w:val="00F55DA5"/>
    <w:rsid w:val="00F57360"/>
    <w:rsid w:val="00F624F2"/>
    <w:rsid w:val="00F91273"/>
    <w:rsid w:val="00F94E47"/>
    <w:rsid w:val="00F97116"/>
    <w:rsid w:val="00F97424"/>
    <w:rsid w:val="00FA53FF"/>
    <w:rsid w:val="00FA6697"/>
    <w:rsid w:val="00FA7396"/>
    <w:rsid w:val="00FB1FD4"/>
    <w:rsid w:val="00FB30D8"/>
    <w:rsid w:val="00FB6ADB"/>
    <w:rsid w:val="00FC7D45"/>
    <w:rsid w:val="00FD4F3E"/>
    <w:rsid w:val="00FE3FA1"/>
    <w:rsid w:val="00FE65A6"/>
    <w:rsid w:val="00FF548F"/>
    <w:rsid w:val="00FF5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6FEBBA45-27B4-4D6B-8BC7-9A198E7B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10"/>
    <w:pPr>
      <w:spacing w:after="200" w:line="276" w:lineRule="auto"/>
    </w:pPr>
    <w:rPr>
      <w:rFonts w:ascii="Calibri" w:eastAsia="Calibri" w:hAnsi="Calibri"/>
      <w:sz w:val="22"/>
      <w:szCs w:val="22"/>
      <w:lang w:eastAsia="en-US"/>
    </w:rPr>
  </w:style>
  <w:style w:type="paragraph" w:styleId="Rubrik1">
    <w:name w:val="heading 1"/>
    <w:basedOn w:val="Normal"/>
    <w:next w:val="Brdtext"/>
    <w:link w:val="Rubrik1Char"/>
    <w:uiPriority w:val="9"/>
    <w:qFormat/>
    <w:rsid w:val="00B96B77"/>
    <w:pPr>
      <w:keepNext/>
      <w:spacing w:after="120"/>
      <w:outlineLvl w:val="0"/>
    </w:pPr>
    <w:rPr>
      <w:rFonts w:ascii="Arial" w:hAnsi="Arial" w:cs="Arial"/>
      <w:bCs/>
      <w:sz w:val="28"/>
    </w:rPr>
  </w:style>
  <w:style w:type="paragraph" w:styleId="Rubrik2">
    <w:name w:val="heading 2"/>
    <w:basedOn w:val="Normal"/>
    <w:next w:val="Brdtext"/>
    <w:link w:val="Rubrik2Char"/>
    <w:uiPriority w:val="9"/>
    <w:qFormat/>
    <w:rsid w:val="0024337D"/>
    <w:pPr>
      <w:keepNext/>
      <w:spacing w:before="240"/>
      <w:outlineLvl w:val="1"/>
    </w:pPr>
    <w:rPr>
      <w:rFonts w:ascii="Arial" w:hAnsi="Arial" w:cs="Arial"/>
      <w:bCs/>
      <w:iCs/>
      <w:szCs w:val="28"/>
    </w:rPr>
  </w:style>
  <w:style w:type="paragraph" w:styleId="Rubrik3">
    <w:name w:val="heading 3"/>
    <w:basedOn w:val="Normal"/>
    <w:next w:val="Brdtext"/>
    <w:qFormat/>
    <w:rsid w:val="0024337D"/>
    <w:pPr>
      <w:keepNext/>
      <w:spacing w:before="240"/>
      <w:outlineLvl w:val="2"/>
    </w:pPr>
    <w:rPr>
      <w:rFonts w:cs="Arial"/>
      <w:b/>
      <w:bCs/>
      <w:szCs w:val="26"/>
    </w:rPr>
  </w:style>
  <w:style w:type="paragraph" w:styleId="Rubrik4">
    <w:name w:val="heading 4"/>
    <w:basedOn w:val="Normal"/>
    <w:next w:val="Brdtext"/>
    <w:qFormat/>
    <w:rsid w:val="0024337D"/>
    <w:pPr>
      <w:keepNext/>
      <w:spacing w:before="240"/>
      <w:outlineLvl w:val="3"/>
    </w:pPr>
    <w:rPr>
      <w:rFonts w:ascii="Arial" w:hAnsi="Arial"/>
      <w:i/>
      <w:szCs w:val="28"/>
    </w:rPr>
  </w:style>
  <w:style w:type="paragraph" w:styleId="Rubrik5">
    <w:name w:val="heading 5"/>
    <w:basedOn w:val="Normal"/>
    <w:next w:val="Normal"/>
    <w:semiHidden/>
    <w:qFormat/>
    <w:rsid w:val="00EE60BA"/>
    <w:pPr>
      <w:outlineLvl w:val="4"/>
    </w:pPr>
    <w:rPr>
      <w:rFonts w:ascii="Arial" w:hAnsi="Arial"/>
      <w:bCs/>
      <w:iCs/>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B96B77"/>
    <w:pPr>
      <w:spacing w:after="120"/>
    </w:pPr>
  </w:style>
  <w:style w:type="paragraph" w:customStyle="1" w:styleId="Nummerlista">
    <w:name w:val="_Nummerlista"/>
    <w:basedOn w:val="Brdtext"/>
    <w:rsid w:val="00EE60BA"/>
    <w:pPr>
      <w:numPr>
        <w:numId w:val="7"/>
      </w:numPr>
    </w:pPr>
  </w:style>
  <w:style w:type="paragraph" w:customStyle="1" w:styleId="Punktlista">
    <w:name w:val="_Punktlista"/>
    <w:basedOn w:val="Brdtext"/>
    <w:rsid w:val="001673D0"/>
    <w:pPr>
      <w:numPr>
        <w:numId w:val="9"/>
      </w:numPr>
    </w:pPr>
  </w:style>
  <w:style w:type="paragraph" w:styleId="Sidhuvud">
    <w:name w:val="header"/>
    <w:basedOn w:val="Normal"/>
    <w:semiHidden/>
    <w:rsid w:val="00422192"/>
  </w:style>
  <w:style w:type="paragraph" w:customStyle="1" w:styleId="Frvaltning">
    <w:name w:val="Förvaltning"/>
    <w:basedOn w:val="Sidhuvud"/>
    <w:semiHidden/>
    <w:rsid w:val="0024337D"/>
    <w:rPr>
      <w:smallCaps/>
    </w:rPr>
  </w:style>
  <w:style w:type="paragraph" w:styleId="Beskrivning">
    <w:name w:val="caption"/>
    <w:basedOn w:val="Normal"/>
    <w:next w:val="Normal"/>
    <w:semiHidden/>
    <w:qFormat/>
    <w:rsid w:val="00EE60BA"/>
    <w:pPr>
      <w:spacing w:before="120" w:after="120"/>
    </w:pPr>
    <w:rPr>
      <w:b/>
      <w:bCs/>
      <w:sz w:val="20"/>
      <w:szCs w:val="20"/>
    </w:rPr>
  </w:style>
  <w:style w:type="paragraph" w:customStyle="1" w:styleId="Blankettnr">
    <w:name w:val="Blankettnr"/>
    <w:basedOn w:val="Normal"/>
    <w:semiHidden/>
    <w:rsid w:val="00EE60BA"/>
    <w:rPr>
      <w:rFonts w:ascii="Arial" w:hAnsi="Arial"/>
      <w:sz w:val="10"/>
    </w:rPr>
  </w:style>
  <w:style w:type="paragraph" w:customStyle="1" w:styleId="Handlggare">
    <w:name w:val="Handläggare"/>
    <w:basedOn w:val="Sidhuvud"/>
    <w:semiHidden/>
    <w:rsid w:val="00FB6ADB"/>
    <w:rPr>
      <w:rFonts w:cs="Arial"/>
    </w:rPr>
  </w:style>
  <w:style w:type="paragraph" w:customStyle="1" w:styleId="Dokumenttyp">
    <w:name w:val="Dokumenttyp"/>
    <w:basedOn w:val="Handlggare"/>
    <w:semiHidden/>
    <w:rsid w:val="00EE60BA"/>
    <w:rPr>
      <w:caps/>
    </w:rPr>
  </w:style>
  <w:style w:type="paragraph" w:styleId="Innehll1">
    <w:name w:val="toc 1"/>
    <w:basedOn w:val="Normal"/>
    <w:next w:val="Normal"/>
    <w:uiPriority w:val="39"/>
    <w:rsid w:val="00EE60BA"/>
    <w:pPr>
      <w:tabs>
        <w:tab w:val="right" w:pos="7926"/>
      </w:tabs>
      <w:spacing w:before="240"/>
      <w:ind w:left="482" w:right="284" w:hanging="482"/>
    </w:pPr>
    <w:rPr>
      <w:rFonts w:ascii="Arial" w:hAnsi="Arial"/>
      <w:b/>
      <w:noProof/>
    </w:rPr>
  </w:style>
  <w:style w:type="paragraph" w:styleId="Innehll2">
    <w:name w:val="toc 2"/>
    <w:basedOn w:val="Normal"/>
    <w:next w:val="Normal"/>
    <w:uiPriority w:val="39"/>
    <w:rsid w:val="00EE60BA"/>
    <w:pPr>
      <w:tabs>
        <w:tab w:val="left" w:pos="1134"/>
        <w:tab w:val="right" w:leader="dot" w:pos="7926"/>
      </w:tabs>
      <w:ind w:left="1134" w:right="284" w:hanging="652"/>
    </w:pPr>
    <w:rPr>
      <w:noProof/>
    </w:rPr>
  </w:style>
  <w:style w:type="paragraph" w:styleId="Innehll3">
    <w:name w:val="toc 3"/>
    <w:basedOn w:val="Normal"/>
    <w:next w:val="Normal"/>
    <w:semiHidden/>
    <w:rsid w:val="00EE60BA"/>
    <w:pPr>
      <w:tabs>
        <w:tab w:val="left" w:pos="1134"/>
        <w:tab w:val="right" w:leader="dot" w:pos="7927"/>
      </w:tabs>
      <w:ind w:left="1871" w:right="284" w:hanging="737"/>
    </w:pPr>
    <w:rPr>
      <w:szCs w:val="20"/>
    </w:rPr>
  </w:style>
  <w:style w:type="paragraph" w:customStyle="1" w:styleId="Ledtext">
    <w:name w:val="Ledtext"/>
    <w:basedOn w:val="Normal"/>
    <w:semiHidden/>
    <w:rsid w:val="00EE60BA"/>
    <w:rPr>
      <w:rFonts w:ascii="Arial" w:hAnsi="Arial"/>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uiPriority w:val="59"/>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ascii="Arial" w:hAnsi="Arial" w:cs="Arial"/>
      <w:sz w:val="20"/>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6C5F60"/>
    <w:rPr>
      <w:color w:val="808080"/>
    </w:rPr>
  </w:style>
  <w:style w:type="paragraph" w:styleId="Innehllsfrteckningsrubrik">
    <w:name w:val="TOC Heading"/>
    <w:basedOn w:val="Rubrik1"/>
    <w:next w:val="Normal"/>
    <w:uiPriority w:val="39"/>
    <w:semiHidden/>
    <w:unhideWhenUsed/>
    <w:qFormat/>
    <w:rsid w:val="002A53B8"/>
    <w:pPr>
      <w:keepLines/>
      <w:spacing w:before="480" w:after="0"/>
      <w:outlineLvl w:val="9"/>
    </w:pPr>
    <w:rPr>
      <w:rFonts w:asciiTheme="majorHAnsi" w:eastAsiaTheme="majorEastAsia" w:hAnsiTheme="majorHAnsi" w:cstheme="majorBidi"/>
      <w:b/>
      <w:color w:val="365F91" w:themeColor="accent1" w:themeShade="BF"/>
      <w:szCs w:val="28"/>
    </w:rPr>
  </w:style>
  <w:style w:type="character" w:styleId="Hyperlnk">
    <w:name w:val="Hyperlink"/>
    <w:basedOn w:val="Standardstycketeckensnitt"/>
    <w:uiPriority w:val="99"/>
    <w:unhideWhenUsed/>
    <w:rsid w:val="002A53B8"/>
    <w:rPr>
      <w:color w:val="0000FF" w:themeColor="hyperlink"/>
      <w:u w:val="single"/>
    </w:rPr>
  </w:style>
  <w:style w:type="character" w:styleId="Betoning">
    <w:name w:val="Emphasis"/>
    <w:basedOn w:val="Standardstycketeckensnitt"/>
    <w:qFormat/>
    <w:rsid w:val="002A53B8"/>
    <w:rPr>
      <w:i/>
      <w:iCs/>
    </w:rPr>
  </w:style>
  <w:style w:type="paragraph" w:styleId="Ingetavstnd">
    <w:name w:val="No Spacing"/>
    <w:uiPriority w:val="1"/>
    <w:qFormat/>
    <w:rsid w:val="002A53B8"/>
    <w:rPr>
      <w:rFonts w:ascii="Garamond" w:hAnsi="Garamond"/>
      <w:sz w:val="24"/>
      <w:szCs w:val="24"/>
    </w:rPr>
  </w:style>
  <w:style w:type="paragraph" w:styleId="Liststycke">
    <w:name w:val="List Paragraph"/>
    <w:basedOn w:val="Normal"/>
    <w:uiPriority w:val="34"/>
    <w:qFormat/>
    <w:rsid w:val="00113CED"/>
    <w:pPr>
      <w:ind w:left="720"/>
      <w:contextualSpacing/>
    </w:pPr>
  </w:style>
  <w:style w:type="paragraph" w:styleId="Fotnotstext">
    <w:name w:val="footnote text"/>
    <w:basedOn w:val="Normal"/>
    <w:link w:val="FotnotstextChar"/>
    <w:rsid w:val="003B51DB"/>
    <w:rPr>
      <w:sz w:val="20"/>
      <w:szCs w:val="20"/>
    </w:rPr>
  </w:style>
  <w:style w:type="character" w:customStyle="1" w:styleId="FotnotstextChar">
    <w:name w:val="Fotnotstext Char"/>
    <w:basedOn w:val="Standardstycketeckensnitt"/>
    <w:link w:val="Fotnotstext"/>
    <w:rsid w:val="003B51DB"/>
    <w:rPr>
      <w:rFonts w:ascii="Garamond" w:hAnsi="Garamond"/>
    </w:rPr>
  </w:style>
  <w:style w:type="character" w:styleId="Fotnotsreferens">
    <w:name w:val="footnote reference"/>
    <w:basedOn w:val="Standardstycketeckensnitt"/>
    <w:rsid w:val="003B51DB"/>
    <w:rPr>
      <w:vertAlign w:val="superscript"/>
    </w:rPr>
  </w:style>
  <w:style w:type="character" w:customStyle="1" w:styleId="BrdtextChar">
    <w:name w:val="Brödtext Char"/>
    <w:basedOn w:val="Standardstycketeckensnitt"/>
    <w:link w:val="Brdtext"/>
    <w:rsid w:val="006C72EA"/>
    <w:rPr>
      <w:rFonts w:ascii="Garamond" w:hAnsi="Garamond"/>
      <w:sz w:val="24"/>
      <w:szCs w:val="24"/>
    </w:rPr>
  </w:style>
  <w:style w:type="paragraph" w:customStyle="1" w:styleId="Normal1">
    <w:name w:val="Normal1"/>
    <w:basedOn w:val="Normal"/>
    <w:rsid w:val="006C72EA"/>
    <w:pPr>
      <w:spacing w:before="100" w:beforeAutospacing="1" w:after="100" w:afterAutospacing="1" w:line="270" w:lineRule="atLeast"/>
    </w:pPr>
    <w:rPr>
      <w:rFonts w:ascii="Arial" w:hAnsi="Arial" w:cs="Arial"/>
      <w:color w:val="333333"/>
      <w:sz w:val="18"/>
      <w:szCs w:val="18"/>
    </w:rPr>
  </w:style>
  <w:style w:type="character" w:customStyle="1" w:styleId="Rubrik1Char">
    <w:name w:val="Rubrik 1 Char"/>
    <w:basedOn w:val="Standardstycketeckensnitt"/>
    <w:link w:val="Rubrik1"/>
    <w:uiPriority w:val="9"/>
    <w:rsid w:val="00BA4F10"/>
    <w:rPr>
      <w:rFonts w:ascii="Arial" w:hAnsi="Arial" w:cs="Arial"/>
      <w:bCs/>
      <w:sz w:val="28"/>
      <w:szCs w:val="24"/>
    </w:rPr>
  </w:style>
  <w:style w:type="character" w:customStyle="1" w:styleId="Rubrik2Char">
    <w:name w:val="Rubrik 2 Char"/>
    <w:basedOn w:val="Standardstycketeckensnitt"/>
    <w:link w:val="Rubrik2"/>
    <w:uiPriority w:val="9"/>
    <w:rsid w:val="00BA4F10"/>
    <w:rPr>
      <w:rFonts w:ascii="Arial" w:hAnsi="Arial" w:cs="Arial"/>
      <w:bCs/>
      <w:iCs/>
      <w:sz w:val="24"/>
      <w:szCs w:val="28"/>
    </w:rPr>
  </w:style>
  <w:style w:type="paragraph" w:styleId="HTML-frformaterad">
    <w:name w:val="HTML Preformatted"/>
    <w:basedOn w:val="Normal"/>
    <w:link w:val="HTML-frformateradChar"/>
    <w:uiPriority w:val="99"/>
    <w:rsid w:val="00BA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BA4F10"/>
    <w:rPr>
      <w:rFonts w:ascii="Courier New" w:hAnsi="Courier New" w:cs="Courier New"/>
    </w:rPr>
  </w:style>
  <w:style w:type="paragraph" w:customStyle="1" w:styleId="Default">
    <w:name w:val="Default"/>
    <w:rsid w:val="00BA4F1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brev.dot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0D7A6-D4F6-46C4-8834-940D192A8836}"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sv-SE"/>
        </a:p>
      </dgm:t>
    </dgm:pt>
    <dgm:pt modelId="{B8C815C1-FBF3-4799-9CB3-0A31B9981691}">
      <dgm:prSet phldrT="[Text]"/>
      <dgm:spPr/>
      <dgm:t>
        <a:bodyPr/>
        <a:lstStyle/>
        <a:p>
          <a:r>
            <a:rPr lang="sv-SE"/>
            <a:t> Arbeta med resultat av 2015 års likabehandlingsplan Kartläggning och nulägesanalys</a:t>
          </a:r>
          <a:br>
            <a:rPr lang="sv-SE"/>
          </a:br>
          <a:r>
            <a:rPr lang="sv-SE"/>
            <a:t/>
          </a:r>
          <a:br>
            <a:rPr lang="sv-SE"/>
          </a:br>
          <a:r>
            <a:rPr lang="sv-SE"/>
            <a:t/>
          </a:r>
          <a:br>
            <a:rPr lang="sv-SE"/>
          </a:br>
          <a:r>
            <a:rPr lang="sv-SE"/>
            <a:t>Jan 2016</a:t>
          </a:r>
        </a:p>
      </dgm:t>
    </dgm:pt>
    <dgm:pt modelId="{FDCB8D06-40D0-4E5F-B3F0-04FDA0428B3F}" type="parTrans" cxnId="{3F132E06-486D-455E-8C3C-D9C7F9C8F5F7}">
      <dgm:prSet/>
      <dgm:spPr/>
      <dgm:t>
        <a:bodyPr/>
        <a:lstStyle/>
        <a:p>
          <a:endParaRPr lang="sv-SE"/>
        </a:p>
      </dgm:t>
    </dgm:pt>
    <dgm:pt modelId="{CBCA40E0-BC4E-4614-9A73-D9B936522AAD}" type="sibTrans" cxnId="{3F132E06-486D-455E-8C3C-D9C7F9C8F5F7}">
      <dgm:prSet/>
      <dgm:spPr/>
      <dgm:t>
        <a:bodyPr/>
        <a:lstStyle/>
        <a:p>
          <a:endParaRPr lang="sv-SE"/>
        </a:p>
      </dgm:t>
    </dgm:pt>
    <dgm:pt modelId="{672BE6F7-6D00-4E53-AD9F-D8C3C1507A7D}">
      <dgm:prSet phldrT="[Text]"/>
      <dgm:spPr/>
      <dgm:t>
        <a:bodyPr/>
        <a:lstStyle/>
        <a:p>
          <a:r>
            <a:rPr lang="sv-SE"/>
            <a:t>Arbetsområde / nya målområden för 2016</a:t>
          </a:r>
          <a:br>
            <a:rPr lang="sv-SE"/>
          </a:br>
          <a:r>
            <a:rPr lang="sv-SE"/>
            <a:t/>
          </a:r>
          <a:br>
            <a:rPr lang="sv-SE"/>
          </a:br>
          <a:r>
            <a:rPr lang="sv-SE"/>
            <a:t>Dec 2015</a:t>
          </a:r>
        </a:p>
      </dgm:t>
    </dgm:pt>
    <dgm:pt modelId="{D2BFEDA6-B11F-486F-82BF-754486126907}" type="parTrans" cxnId="{D5C4AA70-026C-4013-857F-A95D655B6576}">
      <dgm:prSet/>
      <dgm:spPr/>
      <dgm:t>
        <a:bodyPr/>
        <a:lstStyle/>
        <a:p>
          <a:endParaRPr lang="sv-SE"/>
        </a:p>
      </dgm:t>
    </dgm:pt>
    <dgm:pt modelId="{4C83E982-9E3E-4965-840E-3E29FB10D23C}" type="sibTrans" cxnId="{D5C4AA70-026C-4013-857F-A95D655B6576}">
      <dgm:prSet/>
      <dgm:spPr/>
      <dgm:t>
        <a:bodyPr/>
        <a:lstStyle/>
        <a:p>
          <a:endParaRPr lang="sv-SE"/>
        </a:p>
      </dgm:t>
    </dgm:pt>
    <dgm:pt modelId="{2264C784-8CBE-4C36-B811-B9B3E0AEB13F}">
      <dgm:prSet phldrT="[Text]"/>
      <dgm:spPr/>
      <dgm:t>
        <a:bodyPr/>
        <a:lstStyle/>
        <a:p>
          <a:r>
            <a:rPr lang="sv-SE"/>
            <a:t>Kontinuerligt främjande och förebyggande arbete i hela verksamheten</a:t>
          </a:r>
          <a:br>
            <a:rPr lang="sv-SE"/>
          </a:br>
          <a:r>
            <a:rPr lang="sv-SE"/>
            <a:t/>
          </a:r>
          <a:br>
            <a:rPr lang="sv-SE"/>
          </a:br>
          <a:r>
            <a:rPr lang="sv-SE"/>
            <a:t/>
          </a:r>
          <a:br>
            <a:rPr lang="sv-SE"/>
          </a:br>
          <a:r>
            <a:rPr lang="sv-SE"/>
            <a:t>Ständigt pågående arbete</a:t>
          </a:r>
        </a:p>
      </dgm:t>
    </dgm:pt>
    <dgm:pt modelId="{9B97887B-0C40-49F3-BDBF-AE22AF6D8755}" type="parTrans" cxnId="{FBC10751-F4D6-4BE4-BF93-4ECE8337793B}">
      <dgm:prSet/>
      <dgm:spPr/>
      <dgm:t>
        <a:bodyPr/>
        <a:lstStyle/>
        <a:p>
          <a:endParaRPr lang="sv-SE"/>
        </a:p>
      </dgm:t>
    </dgm:pt>
    <dgm:pt modelId="{375F0099-E404-4E31-ACBF-B757989B67EB}" type="sibTrans" cxnId="{FBC10751-F4D6-4BE4-BF93-4ECE8337793B}">
      <dgm:prSet/>
      <dgm:spPr/>
      <dgm:t>
        <a:bodyPr/>
        <a:lstStyle/>
        <a:p>
          <a:endParaRPr lang="sv-SE"/>
        </a:p>
      </dgm:t>
    </dgm:pt>
    <dgm:pt modelId="{D6CB781F-3ECD-47E4-98AE-64D6EF05EF5E}">
      <dgm:prSet phldrT="[Text]" custT="1"/>
      <dgm:spPr/>
      <dgm:t>
        <a:bodyPr/>
        <a:lstStyle/>
        <a:p>
          <a:r>
            <a:rPr lang="sv-SE" sz="1100"/>
            <a:t>Uppföljning och utvärdering av årets arbete och likabehandlingsplanen för året </a:t>
          </a:r>
          <a:br>
            <a:rPr lang="sv-SE" sz="1100"/>
          </a:br>
          <a:r>
            <a:rPr lang="sv-SE" sz="1100"/>
            <a:t/>
          </a:r>
          <a:br>
            <a:rPr lang="sv-SE" sz="1100"/>
          </a:br>
          <a:r>
            <a:rPr lang="sv-SE" sz="1100"/>
            <a:t>nov - dec</a:t>
          </a:r>
        </a:p>
        <a:p>
          <a:endParaRPr lang="sv-SE" sz="900"/>
        </a:p>
      </dgm:t>
    </dgm:pt>
    <dgm:pt modelId="{CF06279C-0EA2-41EA-8505-2A9FD828ADFA}" type="parTrans" cxnId="{98B75279-74A0-47EC-BE6D-5B3C79C035D4}">
      <dgm:prSet/>
      <dgm:spPr/>
      <dgm:t>
        <a:bodyPr/>
        <a:lstStyle/>
        <a:p>
          <a:endParaRPr lang="sv-SE"/>
        </a:p>
      </dgm:t>
    </dgm:pt>
    <dgm:pt modelId="{3952266A-4436-4C99-8095-EFA60544D3F4}" type="sibTrans" cxnId="{98B75279-74A0-47EC-BE6D-5B3C79C035D4}">
      <dgm:prSet/>
      <dgm:spPr/>
      <dgm:t>
        <a:bodyPr/>
        <a:lstStyle/>
        <a:p>
          <a:endParaRPr lang="sv-SE"/>
        </a:p>
      </dgm:t>
    </dgm:pt>
    <dgm:pt modelId="{5FDF3537-FC8D-41FF-AEFB-B28A32F8A037}">
      <dgm:prSet phldrT="[Text]" custT="1"/>
      <dgm:spPr/>
      <dgm:t>
        <a:bodyPr/>
        <a:lstStyle/>
        <a:p>
          <a:r>
            <a:rPr lang="sv-SE" sz="1100"/>
            <a:t>Förankring av likabehandlingsplanen i våra föräldra - och elevgrupper</a:t>
          </a:r>
          <a:br>
            <a:rPr lang="sv-SE" sz="1100"/>
          </a:br>
          <a:r>
            <a:rPr lang="sv-SE" sz="1100"/>
            <a:t/>
          </a:r>
          <a:br>
            <a:rPr lang="sv-SE" sz="1100"/>
          </a:br>
          <a:r>
            <a:rPr lang="sv-SE" sz="1100"/>
            <a:t>Start vecka 3-4 och löpande</a:t>
          </a:r>
        </a:p>
      </dgm:t>
    </dgm:pt>
    <dgm:pt modelId="{384CD2AA-3FCE-4548-9EC5-1D63B5643538}" type="parTrans" cxnId="{CDEFA791-7AA8-4D94-B485-3D94BF58944C}">
      <dgm:prSet/>
      <dgm:spPr/>
      <dgm:t>
        <a:bodyPr/>
        <a:lstStyle/>
        <a:p>
          <a:endParaRPr lang="sv-SE"/>
        </a:p>
      </dgm:t>
    </dgm:pt>
    <dgm:pt modelId="{95F74A2A-5A0E-40EC-988C-610A558B744A}" type="sibTrans" cxnId="{CDEFA791-7AA8-4D94-B485-3D94BF58944C}">
      <dgm:prSet/>
      <dgm:spPr/>
      <dgm:t>
        <a:bodyPr/>
        <a:lstStyle/>
        <a:p>
          <a:endParaRPr lang="sv-SE"/>
        </a:p>
      </dgm:t>
    </dgm:pt>
    <dgm:pt modelId="{10DE7261-552B-423B-8C41-950434022416}" type="pres">
      <dgm:prSet presAssocID="{C500D7A6-D4F6-46C4-8834-940D192A8836}" presName="cycle" presStyleCnt="0">
        <dgm:presLayoutVars>
          <dgm:dir/>
          <dgm:resizeHandles val="exact"/>
        </dgm:presLayoutVars>
      </dgm:prSet>
      <dgm:spPr/>
      <dgm:t>
        <a:bodyPr/>
        <a:lstStyle/>
        <a:p>
          <a:endParaRPr lang="sv-SE"/>
        </a:p>
      </dgm:t>
    </dgm:pt>
    <dgm:pt modelId="{3C10807A-817A-49CC-B124-FEC568D28275}" type="pres">
      <dgm:prSet presAssocID="{B8C815C1-FBF3-4799-9CB3-0A31B9981691}" presName="node" presStyleLbl="node1" presStyleIdx="0" presStyleCnt="5" custScaleY="206657">
        <dgm:presLayoutVars>
          <dgm:bulletEnabled val="1"/>
        </dgm:presLayoutVars>
      </dgm:prSet>
      <dgm:spPr/>
      <dgm:t>
        <a:bodyPr/>
        <a:lstStyle/>
        <a:p>
          <a:endParaRPr lang="sv-SE"/>
        </a:p>
      </dgm:t>
    </dgm:pt>
    <dgm:pt modelId="{971DD305-C17D-4E3B-A7D8-A7CD3941FF2F}" type="pres">
      <dgm:prSet presAssocID="{B8C815C1-FBF3-4799-9CB3-0A31B9981691}" presName="spNode" presStyleCnt="0"/>
      <dgm:spPr/>
    </dgm:pt>
    <dgm:pt modelId="{C16ADF91-317A-47AF-86DB-148B4B4995A3}" type="pres">
      <dgm:prSet presAssocID="{CBCA40E0-BC4E-4614-9A73-D9B936522AAD}" presName="sibTrans" presStyleLbl="sibTrans1D1" presStyleIdx="0" presStyleCnt="5"/>
      <dgm:spPr/>
      <dgm:t>
        <a:bodyPr/>
        <a:lstStyle/>
        <a:p>
          <a:endParaRPr lang="sv-SE"/>
        </a:p>
      </dgm:t>
    </dgm:pt>
    <dgm:pt modelId="{DA2979A3-44B0-48F8-97D0-7A9BCC73606A}" type="pres">
      <dgm:prSet presAssocID="{672BE6F7-6D00-4E53-AD9F-D8C3C1507A7D}" presName="node" presStyleLbl="node1" presStyleIdx="1" presStyleCnt="5" custScaleY="203421">
        <dgm:presLayoutVars>
          <dgm:bulletEnabled val="1"/>
        </dgm:presLayoutVars>
      </dgm:prSet>
      <dgm:spPr/>
      <dgm:t>
        <a:bodyPr/>
        <a:lstStyle/>
        <a:p>
          <a:endParaRPr lang="sv-SE"/>
        </a:p>
      </dgm:t>
    </dgm:pt>
    <dgm:pt modelId="{D5D0E576-253E-4F05-B06E-E2B33061EF90}" type="pres">
      <dgm:prSet presAssocID="{672BE6F7-6D00-4E53-AD9F-D8C3C1507A7D}" presName="spNode" presStyleCnt="0"/>
      <dgm:spPr/>
    </dgm:pt>
    <dgm:pt modelId="{E71CF8FA-4510-48F9-9A19-FA1C717DEB4A}" type="pres">
      <dgm:prSet presAssocID="{4C83E982-9E3E-4965-840E-3E29FB10D23C}" presName="sibTrans" presStyleLbl="sibTrans1D1" presStyleIdx="1" presStyleCnt="5"/>
      <dgm:spPr/>
      <dgm:t>
        <a:bodyPr/>
        <a:lstStyle/>
        <a:p>
          <a:endParaRPr lang="sv-SE"/>
        </a:p>
      </dgm:t>
    </dgm:pt>
    <dgm:pt modelId="{78C5293D-BFDC-4AD6-853C-CEE1F2DDAA51}" type="pres">
      <dgm:prSet presAssocID="{5FDF3537-FC8D-41FF-AEFB-B28A32F8A037}" presName="node" presStyleLbl="node1" presStyleIdx="2" presStyleCnt="5" custScaleY="189214">
        <dgm:presLayoutVars>
          <dgm:bulletEnabled val="1"/>
        </dgm:presLayoutVars>
      </dgm:prSet>
      <dgm:spPr/>
      <dgm:t>
        <a:bodyPr/>
        <a:lstStyle/>
        <a:p>
          <a:endParaRPr lang="sv-SE"/>
        </a:p>
      </dgm:t>
    </dgm:pt>
    <dgm:pt modelId="{43C4FA8B-28A4-4B1F-98A5-F1C7C1E7CDDB}" type="pres">
      <dgm:prSet presAssocID="{5FDF3537-FC8D-41FF-AEFB-B28A32F8A037}" presName="spNode" presStyleCnt="0"/>
      <dgm:spPr/>
    </dgm:pt>
    <dgm:pt modelId="{BFA976A9-2473-44E5-B379-2D894782F7E2}" type="pres">
      <dgm:prSet presAssocID="{95F74A2A-5A0E-40EC-988C-610A558B744A}" presName="sibTrans" presStyleLbl="sibTrans1D1" presStyleIdx="2" presStyleCnt="5"/>
      <dgm:spPr/>
      <dgm:t>
        <a:bodyPr/>
        <a:lstStyle/>
        <a:p>
          <a:endParaRPr lang="sv-SE"/>
        </a:p>
      </dgm:t>
    </dgm:pt>
    <dgm:pt modelId="{A75035E3-A651-4219-85D3-F90E352FCA1D}" type="pres">
      <dgm:prSet presAssocID="{2264C784-8CBE-4C36-B811-B9B3E0AEB13F}" presName="node" presStyleLbl="node1" presStyleIdx="3" presStyleCnt="5" custScaleY="180346">
        <dgm:presLayoutVars>
          <dgm:bulletEnabled val="1"/>
        </dgm:presLayoutVars>
      </dgm:prSet>
      <dgm:spPr/>
      <dgm:t>
        <a:bodyPr/>
        <a:lstStyle/>
        <a:p>
          <a:endParaRPr lang="sv-SE"/>
        </a:p>
      </dgm:t>
    </dgm:pt>
    <dgm:pt modelId="{477EEE4A-4F95-41D2-890B-826A957E12A8}" type="pres">
      <dgm:prSet presAssocID="{2264C784-8CBE-4C36-B811-B9B3E0AEB13F}" presName="spNode" presStyleCnt="0"/>
      <dgm:spPr/>
    </dgm:pt>
    <dgm:pt modelId="{0F923C53-DAFF-47B6-8C0C-802B7A9880B3}" type="pres">
      <dgm:prSet presAssocID="{375F0099-E404-4E31-ACBF-B757989B67EB}" presName="sibTrans" presStyleLbl="sibTrans1D1" presStyleIdx="3" presStyleCnt="5"/>
      <dgm:spPr/>
      <dgm:t>
        <a:bodyPr/>
        <a:lstStyle/>
        <a:p>
          <a:endParaRPr lang="sv-SE"/>
        </a:p>
      </dgm:t>
    </dgm:pt>
    <dgm:pt modelId="{56F4ED4E-3AA3-4F80-A7B8-1776FFB692AC}" type="pres">
      <dgm:prSet presAssocID="{D6CB781F-3ECD-47E4-98AE-64D6EF05EF5E}" presName="node" presStyleLbl="node1" presStyleIdx="4" presStyleCnt="5" custScaleY="197839">
        <dgm:presLayoutVars>
          <dgm:bulletEnabled val="1"/>
        </dgm:presLayoutVars>
      </dgm:prSet>
      <dgm:spPr/>
      <dgm:t>
        <a:bodyPr/>
        <a:lstStyle/>
        <a:p>
          <a:endParaRPr lang="sv-SE"/>
        </a:p>
      </dgm:t>
    </dgm:pt>
    <dgm:pt modelId="{74C9685D-E150-4793-B94C-9DB02288EDD0}" type="pres">
      <dgm:prSet presAssocID="{D6CB781F-3ECD-47E4-98AE-64D6EF05EF5E}" presName="spNode" presStyleCnt="0"/>
      <dgm:spPr/>
    </dgm:pt>
    <dgm:pt modelId="{66DF3425-F06E-413F-88D4-AC84C4E7DB72}" type="pres">
      <dgm:prSet presAssocID="{3952266A-4436-4C99-8095-EFA60544D3F4}" presName="sibTrans" presStyleLbl="sibTrans1D1" presStyleIdx="4" presStyleCnt="5"/>
      <dgm:spPr/>
      <dgm:t>
        <a:bodyPr/>
        <a:lstStyle/>
        <a:p>
          <a:endParaRPr lang="sv-SE"/>
        </a:p>
      </dgm:t>
    </dgm:pt>
  </dgm:ptLst>
  <dgm:cxnLst>
    <dgm:cxn modelId="{D5C4AA70-026C-4013-857F-A95D655B6576}" srcId="{C500D7A6-D4F6-46C4-8834-940D192A8836}" destId="{672BE6F7-6D00-4E53-AD9F-D8C3C1507A7D}" srcOrd="1" destOrd="0" parTransId="{D2BFEDA6-B11F-486F-82BF-754486126907}" sibTransId="{4C83E982-9E3E-4965-840E-3E29FB10D23C}"/>
    <dgm:cxn modelId="{7E5F4697-7B92-4978-AB43-21C5C209923D}" type="presOf" srcId="{2264C784-8CBE-4C36-B811-B9B3E0AEB13F}" destId="{A75035E3-A651-4219-85D3-F90E352FCA1D}" srcOrd="0" destOrd="0" presId="urn:microsoft.com/office/officeart/2005/8/layout/cycle5"/>
    <dgm:cxn modelId="{ADC68FB0-EC08-47C7-A535-35F110953DE5}" type="presOf" srcId="{B8C815C1-FBF3-4799-9CB3-0A31B9981691}" destId="{3C10807A-817A-49CC-B124-FEC568D28275}" srcOrd="0" destOrd="0" presId="urn:microsoft.com/office/officeart/2005/8/layout/cycle5"/>
    <dgm:cxn modelId="{EB54E17E-D543-471D-BB3E-9851F58AC029}" type="presOf" srcId="{D6CB781F-3ECD-47E4-98AE-64D6EF05EF5E}" destId="{56F4ED4E-3AA3-4F80-A7B8-1776FFB692AC}" srcOrd="0" destOrd="0" presId="urn:microsoft.com/office/officeart/2005/8/layout/cycle5"/>
    <dgm:cxn modelId="{A713B743-9EE6-4553-82B6-48067C8BA567}" type="presOf" srcId="{95F74A2A-5A0E-40EC-988C-610A558B744A}" destId="{BFA976A9-2473-44E5-B379-2D894782F7E2}" srcOrd="0" destOrd="0" presId="urn:microsoft.com/office/officeart/2005/8/layout/cycle5"/>
    <dgm:cxn modelId="{98B75279-74A0-47EC-BE6D-5B3C79C035D4}" srcId="{C500D7A6-D4F6-46C4-8834-940D192A8836}" destId="{D6CB781F-3ECD-47E4-98AE-64D6EF05EF5E}" srcOrd="4" destOrd="0" parTransId="{CF06279C-0EA2-41EA-8505-2A9FD828ADFA}" sibTransId="{3952266A-4436-4C99-8095-EFA60544D3F4}"/>
    <dgm:cxn modelId="{73AE1BC9-2192-4777-A1F8-2F4874126F98}" type="presOf" srcId="{672BE6F7-6D00-4E53-AD9F-D8C3C1507A7D}" destId="{DA2979A3-44B0-48F8-97D0-7A9BCC73606A}" srcOrd="0" destOrd="0" presId="urn:microsoft.com/office/officeart/2005/8/layout/cycle5"/>
    <dgm:cxn modelId="{B857F249-AEBC-497C-87A4-DA5D8815397E}" type="presOf" srcId="{375F0099-E404-4E31-ACBF-B757989B67EB}" destId="{0F923C53-DAFF-47B6-8C0C-802B7A9880B3}" srcOrd="0" destOrd="0" presId="urn:microsoft.com/office/officeart/2005/8/layout/cycle5"/>
    <dgm:cxn modelId="{A618BC70-249D-4DD2-AE0D-6400D865B96F}" type="presOf" srcId="{CBCA40E0-BC4E-4614-9A73-D9B936522AAD}" destId="{C16ADF91-317A-47AF-86DB-148B4B4995A3}" srcOrd="0" destOrd="0" presId="urn:microsoft.com/office/officeart/2005/8/layout/cycle5"/>
    <dgm:cxn modelId="{3F132E06-486D-455E-8C3C-D9C7F9C8F5F7}" srcId="{C500D7A6-D4F6-46C4-8834-940D192A8836}" destId="{B8C815C1-FBF3-4799-9CB3-0A31B9981691}" srcOrd="0" destOrd="0" parTransId="{FDCB8D06-40D0-4E5F-B3F0-04FDA0428B3F}" sibTransId="{CBCA40E0-BC4E-4614-9A73-D9B936522AAD}"/>
    <dgm:cxn modelId="{1047E3D0-A87C-463D-B435-307E4CC2C306}" type="presOf" srcId="{5FDF3537-FC8D-41FF-AEFB-B28A32F8A037}" destId="{78C5293D-BFDC-4AD6-853C-CEE1F2DDAA51}" srcOrd="0" destOrd="0" presId="urn:microsoft.com/office/officeart/2005/8/layout/cycle5"/>
    <dgm:cxn modelId="{8C559603-1096-4562-99C0-B2E936D9810B}" type="presOf" srcId="{C500D7A6-D4F6-46C4-8834-940D192A8836}" destId="{10DE7261-552B-423B-8C41-950434022416}" srcOrd="0" destOrd="0" presId="urn:microsoft.com/office/officeart/2005/8/layout/cycle5"/>
    <dgm:cxn modelId="{FBC10751-F4D6-4BE4-BF93-4ECE8337793B}" srcId="{C500D7A6-D4F6-46C4-8834-940D192A8836}" destId="{2264C784-8CBE-4C36-B811-B9B3E0AEB13F}" srcOrd="3" destOrd="0" parTransId="{9B97887B-0C40-49F3-BDBF-AE22AF6D8755}" sibTransId="{375F0099-E404-4E31-ACBF-B757989B67EB}"/>
    <dgm:cxn modelId="{9E7D04CA-F9D0-48BE-9872-7558ABF847E9}" type="presOf" srcId="{4C83E982-9E3E-4965-840E-3E29FB10D23C}" destId="{E71CF8FA-4510-48F9-9A19-FA1C717DEB4A}" srcOrd="0" destOrd="0" presId="urn:microsoft.com/office/officeart/2005/8/layout/cycle5"/>
    <dgm:cxn modelId="{CDEFA791-7AA8-4D94-B485-3D94BF58944C}" srcId="{C500D7A6-D4F6-46C4-8834-940D192A8836}" destId="{5FDF3537-FC8D-41FF-AEFB-B28A32F8A037}" srcOrd="2" destOrd="0" parTransId="{384CD2AA-3FCE-4548-9EC5-1D63B5643538}" sibTransId="{95F74A2A-5A0E-40EC-988C-610A558B744A}"/>
    <dgm:cxn modelId="{FF55E902-F553-4123-9066-E3A2AE5A43BB}" type="presOf" srcId="{3952266A-4436-4C99-8095-EFA60544D3F4}" destId="{66DF3425-F06E-413F-88D4-AC84C4E7DB72}" srcOrd="0" destOrd="0" presId="urn:microsoft.com/office/officeart/2005/8/layout/cycle5"/>
    <dgm:cxn modelId="{32F32650-A160-4177-BE49-3D49225E14D0}" type="presParOf" srcId="{10DE7261-552B-423B-8C41-950434022416}" destId="{3C10807A-817A-49CC-B124-FEC568D28275}" srcOrd="0" destOrd="0" presId="urn:microsoft.com/office/officeart/2005/8/layout/cycle5"/>
    <dgm:cxn modelId="{9C44F82D-488A-4F53-A752-9BC1EC4DA248}" type="presParOf" srcId="{10DE7261-552B-423B-8C41-950434022416}" destId="{971DD305-C17D-4E3B-A7D8-A7CD3941FF2F}" srcOrd="1" destOrd="0" presId="urn:microsoft.com/office/officeart/2005/8/layout/cycle5"/>
    <dgm:cxn modelId="{8777BEAD-F71F-4E69-9580-00F511DB1AC7}" type="presParOf" srcId="{10DE7261-552B-423B-8C41-950434022416}" destId="{C16ADF91-317A-47AF-86DB-148B4B4995A3}" srcOrd="2" destOrd="0" presId="urn:microsoft.com/office/officeart/2005/8/layout/cycle5"/>
    <dgm:cxn modelId="{272783B1-D925-4D1E-BC64-4A349F1022AC}" type="presParOf" srcId="{10DE7261-552B-423B-8C41-950434022416}" destId="{DA2979A3-44B0-48F8-97D0-7A9BCC73606A}" srcOrd="3" destOrd="0" presId="urn:microsoft.com/office/officeart/2005/8/layout/cycle5"/>
    <dgm:cxn modelId="{E42FD2E5-78FE-41DE-8520-B12F92AF473D}" type="presParOf" srcId="{10DE7261-552B-423B-8C41-950434022416}" destId="{D5D0E576-253E-4F05-B06E-E2B33061EF90}" srcOrd="4" destOrd="0" presId="urn:microsoft.com/office/officeart/2005/8/layout/cycle5"/>
    <dgm:cxn modelId="{C05BEFA9-1738-4961-A844-E6EA80EDF2B7}" type="presParOf" srcId="{10DE7261-552B-423B-8C41-950434022416}" destId="{E71CF8FA-4510-48F9-9A19-FA1C717DEB4A}" srcOrd="5" destOrd="0" presId="urn:microsoft.com/office/officeart/2005/8/layout/cycle5"/>
    <dgm:cxn modelId="{0C4D2F2A-E5A0-4B01-940A-E5C1FB750637}" type="presParOf" srcId="{10DE7261-552B-423B-8C41-950434022416}" destId="{78C5293D-BFDC-4AD6-853C-CEE1F2DDAA51}" srcOrd="6" destOrd="0" presId="urn:microsoft.com/office/officeart/2005/8/layout/cycle5"/>
    <dgm:cxn modelId="{184FD988-D6BF-4861-B688-663E5A03166C}" type="presParOf" srcId="{10DE7261-552B-423B-8C41-950434022416}" destId="{43C4FA8B-28A4-4B1F-98A5-F1C7C1E7CDDB}" srcOrd="7" destOrd="0" presId="urn:microsoft.com/office/officeart/2005/8/layout/cycle5"/>
    <dgm:cxn modelId="{66B57713-F874-4446-B348-7A9CA0E9E116}" type="presParOf" srcId="{10DE7261-552B-423B-8C41-950434022416}" destId="{BFA976A9-2473-44E5-B379-2D894782F7E2}" srcOrd="8" destOrd="0" presId="urn:microsoft.com/office/officeart/2005/8/layout/cycle5"/>
    <dgm:cxn modelId="{5BE329ED-C7D6-4F3E-9A45-54874C68CADA}" type="presParOf" srcId="{10DE7261-552B-423B-8C41-950434022416}" destId="{A75035E3-A651-4219-85D3-F90E352FCA1D}" srcOrd="9" destOrd="0" presId="urn:microsoft.com/office/officeart/2005/8/layout/cycle5"/>
    <dgm:cxn modelId="{E6F6492D-2FA6-49FB-A1F9-4448FAFD140A}" type="presParOf" srcId="{10DE7261-552B-423B-8C41-950434022416}" destId="{477EEE4A-4F95-41D2-890B-826A957E12A8}" srcOrd="10" destOrd="0" presId="urn:microsoft.com/office/officeart/2005/8/layout/cycle5"/>
    <dgm:cxn modelId="{68389353-53C3-4A2C-8E1B-375199D4E65F}" type="presParOf" srcId="{10DE7261-552B-423B-8C41-950434022416}" destId="{0F923C53-DAFF-47B6-8C0C-802B7A9880B3}" srcOrd="11" destOrd="0" presId="urn:microsoft.com/office/officeart/2005/8/layout/cycle5"/>
    <dgm:cxn modelId="{E5E2512B-04E1-4E94-9A54-7B7F885F4E2C}" type="presParOf" srcId="{10DE7261-552B-423B-8C41-950434022416}" destId="{56F4ED4E-3AA3-4F80-A7B8-1776FFB692AC}" srcOrd="12" destOrd="0" presId="urn:microsoft.com/office/officeart/2005/8/layout/cycle5"/>
    <dgm:cxn modelId="{E6818386-6B53-42C8-B7FE-4F517534D720}" type="presParOf" srcId="{10DE7261-552B-423B-8C41-950434022416}" destId="{74C9685D-E150-4793-B94C-9DB02288EDD0}" srcOrd="13" destOrd="0" presId="urn:microsoft.com/office/officeart/2005/8/layout/cycle5"/>
    <dgm:cxn modelId="{67DF2E18-AE91-41D3-BD16-BB4E5995843F}" type="presParOf" srcId="{10DE7261-552B-423B-8C41-950434022416}" destId="{66DF3425-F06E-413F-88D4-AC84C4E7DB72}"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10807A-817A-49CC-B124-FEC568D28275}">
      <dsp:nvSpPr>
        <dsp:cNvPr id="0" name=""/>
        <dsp:cNvSpPr/>
      </dsp:nvSpPr>
      <dsp:spPr>
        <a:xfrm>
          <a:off x="1768479" y="603613"/>
          <a:ext cx="1431280" cy="192259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a:t> Arbeta med resultat av 2015 års likabehandlingsplan Kartläggning och nulägesanalys</a:t>
          </a:r>
          <a:br>
            <a:rPr lang="sv-SE" sz="1000" kern="1200"/>
          </a:br>
          <a:r>
            <a:rPr lang="sv-SE" sz="1000" kern="1200"/>
            <a:t/>
          </a:r>
          <a:br>
            <a:rPr lang="sv-SE" sz="1000" kern="1200"/>
          </a:br>
          <a:r>
            <a:rPr lang="sv-SE" sz="1000" kern="1200"/>
            <a:t/>
          </a:r>
          <a:br>
            <a:rPr lang="sv-SE" sz="1000" kern="1200"/>
          </a:br>
          <a:r>
            <a:rPr lang="sv-SE" sz="1000" kern="1200"/>
            <a:t>Jan 2016</a:t>
          </a:r>
        </a:p>
      </dsp:txBody>
      <dsp:txXfrm>
        <a:off x="1838348" y="673482"/>
        <a:ext cx="1291542" cy="1782858"/>
      </dsp:txXfrm>
    </dsp:sp>
    <dsp:sp modelId="{C16ADF91-317A-47AF-86DB-148B4B4995A3}">
      <dsp:nvSpPr>
        <dsp:cNvPr id="0" name=""/>
        <dsp:cNvSpPr/>
      </dsp:nvSpPr>
      <dsp:spPr>
        <a:xfrm>
          <a:off x="625070" y="1564911"/>
          <a:ext cx="3718098" cy="3718098"/>
        </a:xfrm>
        <a:custGeom>
          <a:avLst/>
          <a:gdLst/>
          <a:ahLst/>
          <a:cxnLst/>
          <a:rect l="0" t="0" r="0" b="0"/>
          <a:pathLst>
            <a:path>
              <a:moveTo>
                <a:pt x="2648547" y="175969"/>
              </a:moveTo>
              <a:arcTo wR="1859049" hR="1859049" stAng="17707819" swAng="44962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A2979A3-44B0-48F8-97D0-7A9BCC73606A}">
      <dsp:nvSpPr>
        <dsp:cNvPr id="0" name=""/>
        <dsp:cNvSpPr/>
      </dsp:nvSpPr>
      <dsp:spPr>
        <a:xfrm>
          <a:off x="3536540" y="1903237"/>
          <a:ext cx="1431280" cy="1892490"/>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v-SE" sz="1000" kern="1200"/>
            <a:t>Arbetsområde / nya målområden för 2016</a:t>
          </a:r>
          <a:br>
            <a:rPr lang="sv-SE" sz="1000" kern="1200"/>
          </a:br>
          <a:r>
            <a:rPr lang="sv-SE" sz="1000" kern="1200"/>
            <a:t/>
          </a:r>
          <a:br>
            <a:rPr lang="sv-SE" sz="1000" kern="1200"/>
          </a:br>
          <a:r>
            <a:rPr lang="sv-SE" sz="1000" kern="1200"/>
            <a:t>Dec 2015</a:t>
          </a:r>
        </a:p>
      </dsp:txBody>
      <dsp:txXfrm>
        <a:off x="3606409" y="1973106"/>
        <a:ext cx="1291542" cy="1752752"/>
      </dsp:txXfrm>
    </dsp:sp>
    <dsp:sp modelId="{E71CF8FA-4510-48F9-9A19-FA1C717DEB4A}">
      <dsp:nvSpPr>
        <dsp:cNvPr id="0" name=""/>
        <dsp:cNvSpPr/>
      </dsp:nvSpPr>
      <dsp:spPr>
        <a:xfrm>
          <a:off x="625070" y="1564911"/>
          <a:ext cx="3718098" cy="3718098"/>
        </a:xfrm>
        <a:custGeom>
          <a:avLst/>
          <a:gdLst/>
          <a:ahLst/>
          <a:cxnLst/>
          <a:rect l="0" t="0" r="0" b="0"/>
          <a:pathLst>
            <a:path>
              <a:moveTo>
                <a:pt x="3669360" y="2281941"/>
              </a:moveTo>
              <a:arcTo wR="1859049" hR="1859049" stAng="788917" swAng="290739"/>
            </a:path>
          </a:pathLst>
        </a:custGeom>
        <a:noFill/>
        <a:ln w="9525" cap="flat" cmpd="sng" algn="ctr">
          <a:solidFill>
            <a:schemeClr val="accent5">
              <a:hueOff val="-2483469"/>
              <a:satOff val="9953"/>
              <a:lumOff val="215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8C5293D-BFDC-4AD6-853C-CEE1F2DDAA51}">
      <dsp:nvSpPr>
        <dsp:cNvPr id="0" name=""/>
        <dsp:cNvSpPr/>
      </dsp:nvSpPr>
      <dsp:spPr>
        <a:xfrm>
          <a:off x="2861201" y="4047804"/>
          <a:ext cx="1431280" cy="1760318"/>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a:t>Förankring av likabehandlingsplanen i våra föräldra - och elevgrupper</a:t>
          </a:r>
          <a:br>
            <a:rPr lang="sv-SE" sz="1100" kern="1200"/>
          </a:br>
          <a:r>
            <a:rPr lang="sv-SE" sz="1100" kern="1200"/>
            <a:t/>
          </a:r>
          <a:br>
            <a:rPr lang="sv-SE" sz="1100" kern="1200"/>
          </a:br>
          <a:r>
            <a:rPr lang="sv-SE" sz="1100" kern="1200"/>
            <a:t>Start vecka 3-4 och löpande</a:t>
          </a:r>
        </a:p>
      </dsp:txBody>
      <dsp:txXfrm>
        <a:off x="2931070" y="4117673"/>
        <a:ext cx="1291542" cy="1620580"/>
      </dsp:txXfrm>
    </dsp:sp>
    <dsp:sp modelId="{BFA976A9-2473-44E5-B379-2D894782F7E2}">
      <dsp:nvSpPr>
        <dsp:cNvPr id="0" name=""/>
        <dsp:cNvSpPr/>
      </dsp:nvSpPr>
      <dsp:spPr>
        <a:xfrm>
          <a:off x="625070" y="1564911"/>
          <a:ext cx="3718098" cy="3718098"/>
        </a:xfrm>
        <a:custGeom>
          <a:avLst/>
          <a:gdLst/>
          <a:ahLst/>
          <a:cxnLst/>
          <a:rect l="0" t="0" r="0" b="0"/>
          <a:pathLst>
            <a:path>
              <a:moveTo>
                <a:pt x="2087355" y="3704026"/>
              </a:moveTo>
              <a:arcTo wR="1859049" hR="1859049" stAng="4976749" swAng="846502"/>
            </a:path>
          </a:pathLst>
        </a:custGeom>
        <a:noFill/>
        <a:ln w="9525" cap="flat" cmpd="sng" algn="ctr">
          <a:solidFill>
            <a:schemeClr val="accent5">
              <a:hueOff val="-4966938"/>
              <a:satOff val="19906"/>
              <a:lumOff val="431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75035E3-A651-4219-85D3-F90E352FCA1D}">
      <dsp:nvSpPr>
        <dsp:cNvPr id="0" name=""/>
        <dsp:cNvSpPr/>
      </dsp:nvSpPr>
      <dsp:spPr>
        <a:xfrm>
          <a:off x="675758" y="4089054"/>
          <a:ext cx="1431280" cy="1677816"/>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t>Kontinuerligt främjande och förebyggande arbete i hela verksamheten</a:t>
          </a:r>
          <a:br>
            <a:rPr lang="sv-SE" sz="900" kern="1200"/>
          </a:br>
          <a:r>
            <a:rPr lang="sv-SE" sz="900" kern="1200"/>
            <a:t/>
          </a:r>
          <a:br>
            <a:rPr lang="sv-SE" sz="900" kern="1200"/>
          </a:br>
          <a:r>
            <a:rPr lang="sv-SE" sz="900" kern="1200"/>
            <a:t/>
          </a:r>
          <a:br>
            <a:rPr lang="sv-SE" sz="900" kern="1200"/>
          </a:br>
          <a:r>
            <a:rPr lang="sv-SE" sz="900" kern="1200"/>
            <a:t>Ständigt pågående arbete</a:t>
          </a:r>
        </a:p>
      </dsp:txBody>
      <dsp:txXfrm>
        <a:off x="745627" y="4158923"/>
        <a:ext cx="1291542" cy="1538078"/>
      </dsp:txXfrm>
    </dsp:sp>
    <dsp:sp modelId="{0F923C53-DAFF-47B6-8C0C-802B7A9880B3}">
      <dsp:nvSpPr>
        <dsp:cNvPr id="0" name=""/>
        <dsp:cNvSpPr/>
      </dsp:nvSpPr>
      <dsp:spPr>
        <a:xfrm>
          <a:off x="625070" y="1564911"/>
          <a:ext cx="3718098" cy="3718098"/>
        </a:xfrm>
        <a:custGeom>
          <a:avLst/>
          <a:gdLst/>
          <a:ahLst/>
          <a:cxnLst/>
          <a:rect l="0" t="0" r="0" b="0"/>
          <a:pathLst>
            <a:path>
              <a:moveTo>
                <a:pt x="100407" y="2461746"/>
              </a:moveTo>
              <a:arcTo wR="1859049" hR="1859049" stAng="9664986" swAng="369064"/>
            </a:path>
          </a:pathLst>
        </a:custGeom>
        <a:noFill/>
        <a:ln w="9525" cap="flat" cmpd="sng" algn="ctr">
          <a:solidFill>
            <a:schemeClr val="accent5">
              <a:hueOff val="-7450407"/>
              <a:satOff val="29858"/>
              <a:lumOff val="647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6F4ED4E-3AA3-4F80-A7B8-1776FFB692AC}">
      <dsp:nvSpPr>
        <dsp:cNvPr id="0" name=""/>
        <dsp:cNvSpPr/>
      </dsp:nvSpPr>
      <dsp:spPr>
        <a:xfrm>
          <a:off x="419" y="1929203"/>
          <a:ext cx="1431280" cy="1840559"/>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v-SE" sz="1100" kern="1200"/>
            <a:t>Uppföljning och utvärdering av årets arbete och likabehandlingsplanen för året </a:t>
          </a:r>
          <a:br>
            <a:rPr lang="sv-SE" sz="1100" kern="1200"/>
          </a:br>
          <a:r>
            <a:rPr lang="sv-SE" sz="1100" kern="1200"/>
            <a:t/>
          </a:r>
          <a:br>
            <a:rPr lang="sv-SE" sz="1100" kern="1200"/>
          </a:br>
          <a:r>
            <a:rPr lang="sv-SE" sz="1100" kern="1200"/>
            <a:t>nov - dec</a:t>
          </a:r>
        </a:p>
        <a:p>
          <a:pPr lvl="0" algn="ctr" defTabSz="488950">
            <a:lnSpc>
              <a:spcPct val="90000"/>
            </a:lnSpc>
            <a:spcBef>
              <a:spcPct val="0"/>
            </a:spcBef>
            <a:spcAft>
              <a:spcPct val="35000"/>
            </a:spcAft>
          </a:pPr>
          <a:endParaRPr lang="sv-SE" sz="900" kern="1200"/>
        </a:p>
      </dsp:txBody>
      <dsp:txXfrm>
        <a:off x="70288" y="1999072"/>
        <a:ext cx="1291542" cy="1700821"/>
      </dsp:txXfrm>
    </dsp:sp>
    <dsp:sp modelId="{66DF3425-F06E-413F-88D4-AC84C4E7DB72}">
      <dsp:nvSpPr>
        <dsp:cNvPr id="0" name=""/>
        <dsp:cNvSpPr/>
      </dsp:nvSpPr>
      <dsp:spPr>
        <a:xfrm>
          <a:off x="625070" y="1564911"/>
          <a:ext cx="3718098" cy="3718098"/>
        </a:xfrm>
        <a:custGeom>
          <a:avLst/>
          <a:gdLst/>
          <a:ahLst/>
          <a:cxnLst/>
          <a:rect l="0" t="0" r="0" b="0"/>
          <a:pathLst>
            <a:path>
              <a:moveTo>
                <a:pt x="827015" y="312773"/>
              </a:moveTo>
              <a:arcTo wR="1859049" hR="1859049" stAng="14176775" swAng="499096"/>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F46C-3C4F-4744-A8A9-A54C3F6B318C}">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24f22cfe-2d42-463e-829a-db672b4945cb"/>
    <ds:schemaRef ds:uri="http://schemas.microsoft.com/office/2006/metadata/properties"/>
  </ds:schemaRefs>
</ds:datastoreItem>
</file>

<file path=customXml/itemProps2.xml><?xml version="1.0" encoding="utf-8"?>
<ds:datastoreItem xmlns:ds="http://schemas.openxmlformats.org/officeDocument/2006/customXml" ds:itemID="{8ADBC374-984F-4E38-AB97-3CA63239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E69BE2-3ADC-46C3-8357-191CEFD70C67}">
  <ds:schemaRefs>
    <ds:schemaRef ds:uri="http://schemas.microsoft.com/sharepoint/v3/contenttype/forms"/>
  </ds:schemaRefs>
</ds:datastoreItem>
</file>

<file path=customXml/itemProps4.xml><?xml version="1.0" encoding="utf-8"?>
<ds:datastoreItem xmlns:ds="http://schemas.openxmlformats.org/officeDocument/2006/customXml" ds:itemID="{5B28829F-E07F-4B31-A5A0-79A1F3A2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15</Pages>
  <Words>2688</Words>
  <Characters>14251</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Melén Barn- och utbildningsförvaltningen</dc:creator>
  <dc:description>SBG1000, v1.3, 2010-04-07</dc:description>
  <cp:lastModifiedBy>Maria Lindqvist</cp:lastModifiedBy>
  <cp:revision>2</cp:revision>
  <cp:lastPrinted>2015-12-22T09:44:00Z</cp:lastPrinted>
  <dcterms:created xsi:type="dcterms:W3CDTF">2017-07-03T14:11:00Z</dcterms:created>
  <dcterms:modified xsi:type="dcterms:W3CDTF">2017-07-03T14:11:00Z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DefaultLanguage">
    <vt:lpwstr> </vt:lpwstr>
  </property>
  <property fmtid="{D5CDD505-2E9C-101B-9397-08002B2CF9AE}" pid="4" name="cdpDefaultDocType">
    <vt:lpwstr> </vt:lpwstr>
  </property>
  <property fmtid="{D5CDD505-2E9C-101B-9397-08002B2CF9AE}" pid="5" name="cdpProtect">
    <vt:lpwstr>False</vt:lpwstr>
  </property>
  <property fmtid="{D5CDD505-2E9C-101B-9397-08002B2CF9AE}" pid="6" name="cdpLanguage">
    <vt:lpwstr>Svenska</vt:lpwstr>
  </property>
  <property fmtid="{D5CDD505-2E9C-101B-9397-08002B2CF9AE}" pid="7" name="cdpProfile">
    <vt:lpwstr>Stefan Melén</vt:lpwstr>
  </property>
  <property fmtid="{D5CDD505-2E9C-101B-9397-08002B2CF9AE}" pid="8" name="cdpCompany">
    <vt:lpwstr>Barn- och utbildningsförvaltningen@Barn- och utbildningsförvaltningen</vt:lpwstr>
  </property>
  <property fmtid="{D5CDD505-2E9C-101B-9397-08002B2CF9AE}" pid="9" name="cdpLogo">
    <vt:lpwstr>Color</vt:lpwstr>
  </property>
  <property fmtid="{D5CDD505-2E9C-101B-9397-08002B2CF9AE}" pid="10" name="cdpSystem">
    <vt:lpwstr> </vt:lpwstr>
  </property>
  <property fmtid="{D5CDD505-2E9C-101B-9397-08002B2CF9AE}" pid="11" name="cdpFirstTime">
    <vt:lpwstr>False</vt:lpwstr>
  </property>
  <property fmtid="{D5CDD505-2E9C-101B-9397-08002B2CF9AE}" pid="12" name="cdpFileName">
    <vt:lpwstr> </vt:lpwstr>
  </property>
  <property fmtid="{D5CDD505-2E9C-101B-9397-08002B2CF9AE}" pid="13" name="cdpTemplate">
    <vt:lpwstr>Brev</vt:lpwstr>
  </property>
  <property fmtid="{D5CDD505-2E9C-101B-9397-08002B2CF9AE}" pid="14" name="cdpName">
    <vt:lpwstr> </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 </vt:lpwstr>
  </property>
  <property fmtid="{D5CDD505-2E9C-101B-9397-08002B2CF9AE}" pid="19" name="ContentTypeId">
    <vt:lpwstr>0x010100D4CDAE7EFA98A04E8BC43D8D78199DE8</vt:lpwstr>
  </property>
</Properties>
</file>