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04C8" w14:textId="478A7A8A" w:rsidR="00591462" w:rsidRDefault="000E7513">
      <w:pPr>
        <w:rPr>
          <w:rFonts w:ascii="Comic Sans MS" w:eastAsia="Comic Sans MS" w:hAnsi="Comic Sans MS" w:cs="Comic Sans MS"/>
          <w:color w:val="000000"/>
          <w:sz w:val="58"/>
          <w:szCs w:val="58"/>
        </w:rPr>
      </w:pPr>
      <w:r>
        <w:rPr>
          <w:noProof/>
        </w:rPr>
        <w:drawing>
          <wp:anchor distT="0" distB="0" distL="114300" distR="114300" simplePos="0" relativeHeight="251644928" behindDoc="0" locked="0" layoutInCell="1" hidden="0" allowOverlap="1" wp14:anchorId="5D44EB2C" wp14:editId="268BD58E">
            <wp:simplePos x="0" y="0"/>
            <wp:positionH relativeFrom="margin">
              <wp:align>left</wp:align>
            </wp:positionH>
            <wp:positionV relativeFrom="paragraph">
              <wp:posOffset>7951</wp:posOffset>
            </wp:positionV>
            <wp:extent cx="889000" cy="857250"/>
            <wp:effectExtent l="0" t="0" r="6350" b="0"/>
            <wp:wrapSquare wrapText="bothSides" distT="0" distB="0" distL="114300" distR="11430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89000" cy="857250"/>
                    </a:xfrm>
                    <a:prstGeom prst="rect">
                      <a:avLst/>
                    </a:prstGeom>
                    <a:ln/>
                  </pic:spPr>
                </pic:pic>
              </a:graphicData>
            </a:graphic>
          </wp:anchor>
        </w:drawing>
      </w:r>
      <w:r w:rsidR="006446EA">
        <w:rPr>
          <w:rFonts w:ascii="Comic Sans MS" w:eastAsia="Comic Sans MS" w:hAnsi="Comic Sans MS" w:cs="Comic Sans MS"/>
          <w:sz w:val="58"/>
          <w:szCs w:val="58"/>
        </w:rPr>
        <w:tab/>
      </w:r>
    </w:p>
    <w:p w14:paraId="7A87315D" w14:textId="12235D73" w:rsidR="00591462" w:rsidRDefault="00591462">
      <w:pPr>
        <w:rPr>
          <w:rFonts w:ascii="Comic Sans MS" w:eastAsia="Comic Sans MS" w:hAnsi="Comic Sans MS" w:cs="Comic Sans MS"/>
          <w:color w:val="000000"/>
          <w:sz w:val="58"/>
          <w:szCs w:val="58"/>
        </w:rPr>
      </w:pPr>
    </w:p>
    <w:p w14:paraId="2F7DAC48" w14:textId="71C4CEBB" w:rsidR="00591462" w:rsidRDefault="000E7513">
      <w:pPr>
        <w:rPr>
          <w:rFonts w:ascii="Comic Sans MS" w:eastAsia="Comic Sans MS" w:hAnsi="Comic Sans MS" w:cs="Comic Sans MS"/>
          <w:color w:val="000000"/>
          <w:sz w:val="58"/>
          <w:szCs w:val="58"/>
        </w:rPr>
      </w:pPr>
      <w:r>
        <w:rPr>
          <w:noProof/>
        </w:rPr>
        <w:drawing>
          <wp:anchor distT="0" distB="0" distL="114300" distR="114300" simplePos="0" relativeHeight="251650048" behindDoc="0" locked="0" layoutInCell="1" hidden="0" allowOverlap="1" wp14:anchorId="452DE55E" wp14:editId="2435BF00">
            <wp:simplePos x="0" y="0"/>
            <wp:positionH relativeFrom="column">
              <wp:posOffset>1074531</wp:posOffset>
            </wp:positionH>
            <wp:positionV relativeFrom="paragraph">
              <wp:posOffset>92544</wp:posOffset>
            </wp:positionV>
            <wp:extent cx="4362450" cy="1898650"/>
            <wp:effectExtent l="0" t="0" r="0" b="0"/>
            <wp:wrapSquare wrapText="bothSides" distT="0" distB="0" distL="114300" distR="114300"/>
            <wp:docPr id="2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4362450" cy="1898650"/>
                    </a:xfrm>
                    <a:prstGeom prst="rect">
                      <a:avLst/>
                    </a:prstGeom>
                    <a:ln/>
                  </pic:spPr>
                </pic:pic>
              </a:graphicData>
            </a:graphic>
          </wp:anchor>
        </w:drawing>
      </w:r>
    </w:p>
    <w:p w14:paraId="0347046D" w14:textId="77777777" w:rsidR="00591462" w:rsidRDefault="00591462">
      <w:pPr>
        <w:rPr>
          <w:rFonts w:ascii="Comic Sans MS" w:eastAsia="Comic Sans MS" w:hAnsi="Comic Sans MS" w:cs="Comic Sans MS"/>
          <w:color w:val="000000"/>
          <w:sz w:val="58"/>
          <w:szCs w:val="58"/>
        </w:rPr>
      </w:pPr>
    </w:p>
    <w:p w14:paraId="56817AE6" w14:textId="77777777" w:rsidR="00591462" w:rsidRDefault="006446EA">
      <w:pPr>
        <w:rPr>
          <w:rFonts w:ascii="Times New Roman" w:eastAsia="Times New Roman" w:hAnsi="Times New Roman" w:cs="Times New Roman"/>
          <w:sz w:val="12"/>
          <w:szCs w:val="12"/>
        </w:rPr>
      </w:pPr>
      <w:r>
        <w:rPr>
          <w:rFonts w:ascii="Comic Sans MS" w:eastAsia="Comic Sans MS" w:hAnsi="Comic Sans MS" w:cs="Comic Sans MS"/>
          <w:color w:val="000000"/>
          <w:sz w:val="58"/>
          <w:szCs w:val="58"/>
        </w:rPr>
        <w:t xml:space="preserve">Likabehandlingsplan- </w:t>
      </w:r>
      <w:r>
        <w:rPr>
          <w:rFonts w:ascii="Comic Sans MS" w:eastAsia="Comic Sans MS" w:hAnsi="Comic Sans MS" w:cs="Comic Sans MS"/>
          <w:color w:val="000000"/>
          <w:sz w:val="58"/>
          <w:szCs w:val="58"/>
        </w:rPr>
        <w:br/>
      </w:r>
      <w:r>
        <w:rPr>
          <w:rFonts w:ascii="Comic Sans MS" w:eastAsia="Comic Sans MS" w:hAnsi="Comic Sans MS" w:cs="Comic Sans MS"/>
          <w:color w:val="000000"/>
          <w:sz w:val="46"/>
          <w:szCs w:val="46"/>
        </w:rPr>
        <w:t>plan mot diskriminering och kränkande behandling</w:t>
      </w:r>
    </w:p>
    <w:p w14:paraId="4054B754" w14:textId="4087771C" w:rsidR="00591462" w:rsidRDefault="006446EA">
      <w:pPr>
        <w:rPr>
          <w:rFonts w:ascii="Times New Roman" w:eastAsia="Times New Roman" w:hAnsi="Times New Roman" w:cs="Times New Roman"/>
          <w:sz w:val="24"/>
          <w:szCs w:val="24"/>
        </w:rPr>
      </w:pPr>
      <w:r>
        <w:rPr>
          <w:rFonts w:ascii="Arial" w:eastAsia="Arial" w:hAnsi="Arial" w:cs="Arial"/>
          <w:color w:val="000000"/>
          <w:sz w:val="22"/>
          <w:szCs w:val="22"/>
        </w:rPr>
        <w:t xml:space="preserve">Grönkullaskolan läsåret </w:t>
      </w:r>
      <w:proofErr w:type="gramStart"/>
      <w:r>
        <w:rPr>
          <w:rFonts w:ascii="Arial" w:eastAsia="Arial" w:hAnsi="Arial" w:cs="Arial"/>
          <w:color w:val="000000"/>
          <w:sz w:val="22"/>
          <w:szCs w:val="22"/>
        </w:rPr>
        <w:t>202</w:t>
      </w:r>
      <w:r w:rsidR="0069346D">
        <w:rPr>
          <w:rFonts w:ascii="Arial" w:eastAsia="Arial" w:hAnsi="Arial" w:cs="Arial"/>
          <w:color w:val="000000"/>
          <w:sz w:val="22"/>
          <w:szCs w:val="22"/>
        </w:rPr>
        <w:t>2</w:t>
      </w:r>
      <w:r>
        <w:rPr>
          <w:rFonts w:ascii="Arial" w:eastAsia="Arial" w:hAnsi="Arial" w:cs="Arial"/>
          <w:color w:val="000000"/>
          <w:sz w:val="22"/>
          <w:szCs w:val="22"/>
        </w:rPr>
        <w:t>-202</w:t>
      </w:r>
      <w:r w:rsidR="0069346D">
        <w:rPr>
          <w:rFonts w:ascii="Arial" w:eastAsia="Arial" w:hAnsi="Arial" w:cs="Arial"/>
          <w:color w:val="000000"/>
          <w:sz w:val="22"/>
          <w:szCs w:val="22"/>
        </w:rPr>
        <w:t>3</w:t>
      </w:r>
      <w:proofErr w:type="gramEnd"/>
    </w:p>
    <w:p w14:paraId="0D09DFF8" w14:textId="77777777" w:rsidR="00591462" w:rsidRDefault="00591462">
      <w:pPr>
        <w:rPr>
          <w:rFonts w:ascii="Times New Roman" w:eastAsia="Times New Roman" w:hAnsi="Times New Roman" w:cs="Times New Roman"/>
          <w:sz w:val="24"/>
          <w:szCs w:val="24"/>
        </w:rPr>
      </w:pPr>
    </w:p>
    <w:p w14:paraId="4EE1E763" w14:textId="6B1D4B8A" w:rsidR="00591462" w:rsidRDefault="00591462">
      <w:pPr>
        <w:spacing w:after="160" w:line="259" w:lineRule="auto"/>
      </w:pPr>
    </w:p>
    <w:p w14:paraId="4B76A6F1" w14:textId="77777777" w:rsidR="00591462" w:rsidRDefault="00591462"/>
    <w:p w14:paraId="21EF4D8F" w14:textId="60D7D583" w:rsidR="00591462" w:rsidRDefault="00591462"/>
    <w:p w14:paraId="747F30E7" w14:textId="6BF09664" w:rsidR="00591462" w:rsidRDefault="00591462"/>
    <w:p w14:paraId="4E83F279" w14:textId="449470CD" w:rsidR="00591462" w:rsidRDefault="00591462"/>
    <w:p w14:paraId="36F9DCCE" w14:textId="1003964D" w:rsidR="00591462" w:rsidRDefault="00591462"/>
    <w:p w14:paraId="2A98A44D" w14:textId="5DE7DF2C" w:rsidR="00591462" w:rsidRDefault="0052044A">
      <w:r>
        <w:rPr>
          <w:noProof/>
        </w:rPr>
        <w:drawing>
          <wp:anchor distT="0" distB="0" distL="114300" distR="114300" simplePos="0" relativeHeight="251654144" behindDoc="0" locked="0" layoutInCell="1" hidden="0" allowOverlap="1" wp14:anchorId="0294EFD1" wp14:editId="23698682">
            <wp:simplePos x="0" y="0"/>
            <wp:positionH relativeFrom="margin">
              <wp:align>center</wp:align>
            </wp:positionH>
            <wp:positionV relativeFrom="paragraph">
              <wp:posOffset>8841</wp:posOffset>
            </wp:positionV>
            <wp:extent cx="2514600" cy="2652395"/>
            <wp:effectExtent l="0" t="0" r="0" b="0"/>
            <wp:wrapSquare wrapText="bothSides" distT="0" distB="0" distL="114300" distR="114300"/>
            <wp:docPr id="2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2514600" cy="2652395"/>
                    </a:xfrm>
                    <a:prstGeom prst="rect">
                      <a:avLst/>
                    </a:prstGeom>
                    <a:ln/>
                  </pic:spPr>
                </pic:pic>
              </a:graphicData>
            </a:graphic>
          </wp:anchor>
        </w:drawing>
      </w:r>
    </w:p>
    <w:p w14:paraId="3CE3F32B" w14:textId="77777777" w:rsidR="00591462" w:rsidRDefault="00591462"/>
    <w:p w14:paraId="0FF48041" w14:textId="77777777" w:rsidR="00591462" w:rsidRDefault="00591462"/>
    <w:p w14:paraId="31E909F7" w14:textId="77777777" w:rsidR="00591462" w:rsidRDefault="00591462"/>
    <w:p w14:paraId="54302617" w14:textId="77777777" w:rsidR="00591462" w:rsidRDefault="00591462"/>
    <w:p w14:paraId="563226A2" w14:textId="77777777" w:rsidR="00591462" w:rsidRDefault="00591462"/>
    <w:p w14:paraId="5D00EC5E" w14:textId="77777777" w:rsidR="00591462" w:rsidRDefault="00591462"/>
    <w:p w14:paraId="0778B1FC" w14:textId="77777777" w:rsidR="00591462" w:rsidRDefault="00591462"/>
    <w:p w14:paraId="3C50D03D" w14:textId="77777777" w:rsidR="00591462" w:rsidRDefault="00591462"/>
    <w:p w14:paraId="035176C7" w14:textId="77777777" w:rsidR="00591462" w:rsidRDefault="00591462"/>
    <w:p w14:paraId="67464FC3" w14:textId="77777777" w:rsidR="00591462" w:rsidRDefault="00591462"/>
    <w:p w14:paraId="0F6ED0C6" w14:textId="77777777" w:rsidR="00591462" w:rsidRDefault="00591462"/>
    <w:p w14:paraId="294BF9BF" w14:textId="77777777" w:rsidR="00591462" w:rsidRDefault="00591462"/>
    <w:p w14:paraId="62B8E89B" w14:textId="77777777" w:rsidR="00591462" w:rsidRDefault="00591462"/>
    <w:p w14:paraId="6AC06270" w14:textId="2759E250" w:rsidR="00591462" w:rsidRDefault="00591462"/>
    <w:p w14:paraId="3E4BE6DD" w14:textId="00E470EC" w:rsidR="0052044A" w:rsidRDefault="0052044A"/>
    <w:p w14:paraId="56CCCFE5" w14:textId="0A506CF2" w:rsidR="0052044A" w:rsidRDefault="0052044A"/>
    <w:p w14:paraId="4A703C4E" w14:textId="4EC6659C" w:rsidR="0052044A" w:rsidRDefault="0052044A"/>
    <w:p w14:paraId="2C34F361" w14:textId="0669A4B0" w:rsidR="0052044A" w:rsidRDefault="0052044A"/>
    <w:p w14:paraId="1DDF9C40" w14:textId="267A1273" w:rsidR="0052044A" w:rsidRDefault="0052044A"/>
    <w:p w14:paraId="34229F65" w14:textId="2F49A276" w:rsidR="0052044A" w:rsidRDefault="0052044A"/>
    <w:p w14:paraId="36EA4842" w14:textId="77777777" w:rsidR="0052044A" w:rsidRDefault="0052044A"/>
    <w:p w14:paraId="718D649C" w14:textId="77777777" w:rsidR="00591462" w:rsidRDefault="00591462"/>
    <w:p w14:paraId="5859B386" w14:textId="77777777" w:rsidR="00591462" w:rsidRDefault="00591462"/>
    <w:p w14:paraId="7037ABBC" w14:textId="77777777" w:rsidR="0052044A" w:rsidRDefault="0052044A">
      <w:pPr>
        <w:keepNext/>
        <w:keepLines/>
        <w:pBdr>
          <w:top w:val="nil"/>
          <w:left w:val="nil"/>
          <w:bottom w:val="nil"/>
          <w:right w:val="nil"/>
          <w:between w:val="nil"/>
        </w:pBdr>
        <w:spacing w:before="240" w:line="259" w:lineRule="auto"/>
        <w:rPr>
          <w:rFonts w:ascii="Calibri" w:eastAsia="Calibri" w:hAnsi="Calibri" w:cs="Calibri"/>
          <w:color w:val="93374F"/>
          <w:sz w:val="32"/>
          <w:szCs w:val="32"/>
        </w:rPr>
      </w:pPr>
    </w:p>
    <w:p w14:paraId="5F941F0A" w14:textId="1DC0709A" w:rsidR="0052044A" w:rsidRDefault="00D24343">
      <w:pPr>
        <w:keepNext/>
        <w:keepLines/>
        <w:pBdr>
          <w:top w:val="nil"/>
          <w:left w:val="nil"/>
          <w:bottom w:val="nil"/>
          <w:right w:val="nil"/>
          <w:between w:val="nil"/>
        </w:pBdr>
        <w:spacing w:before="240" w:line="259" w:lineRule="auto"/>
        <w:rPr>
          <w:rFonts w:ascii="Calibri" w:eastAsia="Calibri" w:hAnsi="Calibri" w:cs="Calibri"/>
          <w:color w:val="93374F"/>
          <w:sz w:val="32"/>
          <w:szCs w:val="32"/>
        </w:rPr>
      </w:pPr>
      <w:r>
        <w:rPr>
          <w:rFonts w:ascii="Calibri" w:eastAsia="Calibri" w:hAnsi="Calibri" w:cs="Calibri"/>
          <w:color w:val="93374F"/>
          <w:sz w:val="32"/>
          <w:szCs w:val="32"/>
        </w:rPr>
        <w:t>s</w:t>
      </w:r>
    </w:p>
    <w:p w14:paraId="04490974" w14:textId="22C44B94" w:rsidR="00591462" w:rsidRDefault="006446EA">
      <w:pPr>
        <w:keepNext/>
        <w:keepLines/>
        <w:pBdr>
          <w:top w:val="nil"/>
          <w:left w:val="nil"/>
          <w:bottom w:val="nil"/>
          <w:right w:val="nil"/>
          <w:between w:val="nil"/>
        </w:pBdr>
        <w:spacing w:before="240" w:line="259" w:lineRule="auto"/>
        <w:rPr>
          <w:rFonts w:ascii="Calibri" w:eastAsia="Calibri" w:hAnsi="Calibri" w:cs="Calibri"/>
          <w:color w:val="93374F"/>
          <w:sz w:val="32"/>
          <w:szCs w:val="32"/>
        </w:rPr>
      </w:pPr>
      <w:r>
        <w:rPr>
          <w:rFonts w:ascii="Calibri" w:eastAsia="Calibri" w:hAnsi="Calibri" w:cs="Calibri"/>
          <w:color w:val="93374F"/>
          <w:sz w:val="32"/>
          <w:szCs w:val="32"/>
        </w:rPr>
        <w:t>Innehåll</w:t>
      </w:r>
    </w:p>
    <w:sdt>
      <w:sdtPr>
        <w:rPr>
          <w:rFonts w:ascii="Georgia" w:hAnsi="Georgia"/>
          <w:b w:val="0"/>
          <w:sz w:val="19"/>
        </w:rPr>
        <w:id w:val="617020865"/>
        <w:docPartObj>
          <w:docPartGallery w:val="Table of Contents"/>
          <w:docPartUnique/>
        </w:docPartObj>
      </w:sdtPr>
      <w:sdtEndPr/>
      <w:sdtContent>
        <w:p w14:paraId="6FBEB918" w14:textId="773DE2A4" w:rsidR="00FE5EA4" w:rsidRDefault="006446EA">
          <w:pPr>
            <w:pStyle w:val="Innehll1"/>
            <w:rPr>
              <w:rFonts w:asciiTheme="minorHAnsi" w:eastAsiaTheme="minorEastAsia" w:hAnsiTheme="minorHAnsi" w:cstheme="minorBidi"/>
              <w:b w:val="0"/>
              <w:noProof/>
              <w:szCs w:val="22"/>
            </w:rPr>
          </w:pPr>
          <w:r>
            <w:fldChar w:fldCharType="begin"/>
          </w:r>
          <w:r>
            <w:instrText xml:space="preserve"> TOC \h \u \z </w:instrText>
          </w:r>
          <w:r>
            <w:fldChar w:fldCharType="separate"/>
          </w:r>
          <w:hyperlink w:anchor="_Toc111553810" w:history="1">
            <w:r w:rsidR="00FE5EA4" w:rsidRPr="00BB196E">
              <w:rPr>
                <w:rStyle w:val="Hyperlnk"/>
                <w:noProof/>
              </w:rPr>
              <w:t>Grönkullaskolans målsättning och vision</w:t>
            </w:r>
            <w:r w:rsidR="00FE5EA4">
              <w:rPr>
                <w:noProof/>
                <w:webHidden/>
              </w:rPr>
              <w:tab/>
            </w:r>
            <w:r w:rsidR="00FE5EA4">
              <w:rPr>
                <w:noProof/>
                <w:webHidden/>
              </w:rPr>
              <w:fldChar w:fldCharType="begin"/>
            </w:r>
            <w:r w:rsidR="00FE5EA4">
              <w:rPr>
                <w:noProof/>
                <w:webHidden/>
              </w:rPr>
              <w:instrText xml:space="preserve"> PAGEREF _Toc111553810 \h </w:instrText>
            </w:r>
            <w:r w:rsidR="00FE5EA4">
              <w:rPr>
                <w:noProof/>
                <w:webHidden/>
              </w:rPr>
            </w:r>
            <w:r w:rsidR="00FE5EA4">
              <w:rPr>
                <w:noProof/>
                <w:webHidden/>
              </w:rPr>
              <w:fldChar w:fldCharType="separate"/>
            </w:r>
            <w:r w:rsidR="00FE5EA4">
              <w:rPr>
                <w:noProof/>
                <w:webHidden/>
              </w:rPr>
              <w:t>3</w:t>
            </w:r>
            <w:r w:rsidR="00FE5EA4">
              <w:rPr>
                <w:noProof/>
                <w:webHidden/>
              </w:rPr>
              <w:fldChar w:fldCharType="end"/>
            </w:r>
          </w:hyperlink>
        </w:p>
        <w:p w14:paraId="02CFB859" w14:textId="225FF7BD" w:rsidR="00FE5EA4" w:rsidRDefault="00FE5EA4">
          <w:pPr>
            <w:pStyle w:val="Innehll1"/>
            <w:rPr>
              <w:rFonts w:asciiTheme="minorHAnsi" w:eastAsiaTheme="minorEastAsia" w:hAnsiTheme="minorHAnsi" w:cstheme="minorBidi"/>
              <w:b w:val="0"/>
              <w:noProof/>
              <w:szCs w:val="22"/>
            </w:rPr>
          </w:pPr>
          <w:hyperlink w:anchor="_Toc111553811" w:history="1">
            <w:r w:rsidRPr="00BB196E">
              <w:rPr>
                <w:rStyle w:val="Hyperlnk"/>
                <w:noProof/>
              </w:rPr>
              <w:t>Bakgrund och syfte</w:t>
            </w:r>
            <w:r>
              <w:rPr>
                <w:noProof/>
                <w:webHidden/>
              </w:rPr>
              <w:tab/>
            </w:r>
            <w:r>
              <w:rPr>
                <w:noProof/>
                <w:webHidden/>
              </w:rPr>
              <w:fldChar w:fldCharType="begin"/>
            </w:r>
            <w:r>
              <w:rPr>
                <w:noProof/>
                <w:webHidden/>
              </w:rPr>
              <w:instrText xml:space="preserve"> PAGEREF _Toc111553811 \h </w:instrText>
            </w:r>
            <w:r>
              <w:rPr>
                <w:noProof/>
                <w:webHidden/>
              </w:rPr>
            </w:r>
            <w:r>
              <w:rPr>
                <w:noProof/>
                <w:webHidden/>
              </w:rPr>
              <w:fldChar w:fldCharType="separate"/>
            </w:r>
            <w:r>
              <w:rPr>
                <w:noProof/>
                <w:webHidden/>
              </w:rPr>
              <w:t>3</w:t>
            </w:r>
            <w:r>
              <w:rPr>
                <w:noProof/>
                <w:webHidden/>
              </w:rPr>
              <w:fldChar w:fldCharType="end"/>
            </w:r>
          </w:hyperlink>
        </w:p>
        <w:p w14:paraId="75DFCDB9" w14:textId="1296CCB8" w:rsidR="00FE5EA4" w:rsidRDefault="00FE5EA4">
          <w:pPr>
            <w:pStyle w:val="Innehll1"/>
            <w:rPr>
              <w:rFonts w:asciiTheme="minorHAnsi" w:eastAsiaTheme="minorEastAsia" w:hAnsiTheme="minorHAnsi" w:cstheme="minorBidi"/>
              <w:b w:val="0"/>
              <w:noProof/>
              <w:szCs w:val="22"/>
            </w:rPr>
          </w:pPr>
          <w:hyperlink w:anchor="_Toc111553812" w:history="1">
            <w:r w:rsidRPr="00BB196E">
              <w:rPr>
                <w:rStyle w:val="Hyperlnk"/>
                <w:noProof/>
              </w:rPr>
              <w:t>Planen ska tydligt visa:</w:t>
            </w:r>
            <w:r>
              <w:rPr>
                <w:noProof/>
                <w:webHidden/>
              </w:rPr>
              <w:tab/>
            </w:r>
            <w:r>
              <w:rPr>
                <w:noProof/>
                <w:webHidden/>
              </w:rPr>
              <w:fldChar w:fldCharType="begin"/>
            </w:r>
            <w:r>
              <w:rPr>
                <w:noProof/>
                <w:webHidden/>
              </w:rPr>
              <w:instrText xml:space="preserve"> PAGEREF _Toc111553812 \h </w:instrText>
            </w:r>
            <w:r>
              <w:rPr>
                <w:noProof/>
                <w:webHidden/>
              </w:rPr>
            </w:r>
            <w:r>
              <w:rPr>
                <w:noProof/>
                <w:webHidden/>
              </w:rPr>
              <w:fldChar w:fldCharType="separate"/>
            </w:r>
            <w:r>
              <w:rPr>
                <w:noProof/>
                <w:webHidden/>
              </w:rPr>
              <w:t>4</w:t>
            </w:r>
            <w:r>
              <w:rPr>
                <w:noProof/>
                <w:webHidden/>
              </w:rPr>
              <w:fldChar w:fldCharType="end"/>
            </w:r>
          </w:hyperlink>
        </w:p>
        <w:p w14:paraId="25E43689" w14:textId="136A7279" w:rsidR="00FE5EA4" w:rsidRDefault="00FE5EA4">
          <w:pPr>
            <w:pStyle w:val="Innehll1"/>
            <w:rPr>
              <w:rFonts w:asciiTheme="minorHAnsi" w:eastAsiaTheme="minorEastAsia" w:hAnsiTheme="minorHAnsi" w:cstheme="minorBidi"/>
              <w:b w:val="0"/>
              <w:noProof/>
              <w:szCs w:val="22"/>
            </w:rPr>
          </w:pPr>
          <w:hyperlink w:anchor="_Toc111553813" w:history="1">
            <w:r w:rsidRPr="00BB196E">
              <w:rPr>
                <w:rStyle w:val="Hyperlnk"/>
                <w:noProof/>
              </w:rPr>
              <w:t>Senare finns också:</w:t>
            </w:r>
            <w:r>
              <w:rPr>
                <w:noProof/>
                <w:webHidden/>
              </w:rPr>
              <w:tab/>
            </w:r>
            <w:r>
              <w:rPr>
                <w:noProof/>
                <w:webHidden/>
              </w:rPr>
              <w:fldChar w:fldCharType="begin"/>
            </w:r>
            <w:r>
              <w:rPr>
                <w:noProof/>
                <w:webHidden/>
              </w:rPr>
              <w:instrText xml:space="preserve"> PAGEREF _Toc111553813 \h </w:instrText>
            </w:r>
            <w:r>
              <w:rPr>
                <w:noProof/>
                <w:webHidden/>
              </w:rPr>
            </w:r>
            <w:r>
              <w:rPr>
                <w:noProof/>
                <w:webHidden/>
              </w:rPr>
              <w:fldChar w:fldCharType="separate"/>
            </w:r>
            <w:r>
              <w:rPr>
                <w:noProof/>
                <w:webHidden/>
              </w:rPr>
              <w:t>4</w:t>
            </w:r>
            <w:r>
              <w:rPr>
                <w:noProof/>
                <w:webHidden/>
              </w:rPr>
              <w:fldChar w:fldCharType="end"/>
            </w:r>
          </w:hyperlink>
        </w:p>
        <w:p w14:paraId="3F0CE7C8" w14:textId="6364187B" w:rsidR="00FE5EA4" w:rsidRDefault="00FE5EA4">
          <w:pPr>
            <w:pStyle w:val="Innehll1"/>
            <w:rPr>
              <w:rFonts w:asciiTheme="minorHAnsi" w:eastAsiaTheme="minorEastAsia" w:hAnsiTheme="minorHAnsi" w:cstheme="minorBidi"/>
              <w:b w:val="0"/>
              <w:noProof/>
              <w:szCs w:val="22"/>
            </w:rPr>
          </w:pPr>
          <w:hyperlink w:anchor="_Toc111553814" w:history="1">
            <w:r w:rsidRPr="00BB196E">
              <w:rPr>
                <w:rStyle w:val="Hyperlnk"/>
                <w:noProof/>
              </w:rPr>
              <w:t>Definitioner och begrepp</w:t>
            </w:r>
            <w:r>
              <w:rPr>
                <w:noProof/>
                <w:webHidden/>
              </w:rPr>
              <w:tab/>
            </w:r>
            <w:r>
              <w:rPr>
                <w:noProof/>
                <w:webHidden/>
              </w:rPr>
              <w:fldChar w:fldCharType="begin"/>
            </w:r>
            <w:r>
              <w:rPr>
                <w:noProof/>
                <w:webHidden/>
              </w:rPr>
              <w:instrText xml:space="preserve"> PAGEREF _Toc111553814 \h </w:instrText>
            </w:r>
            <w:r>
              <w:rPr>
                <w:noProof/>
                <w:webHidden/>
              </w:rPr>
            </w:r>
            <w:r>
              <w:rPr>
                <w:noProof/>
                <w:webHidden/>
              </w:rPr>
              <w:fldChar w:fldCharType="separate"/>
            </w:r>
            <w:r>
              <w:rPr>
                <w:noProof/>
                <w:webHidden/>
              </w:rPr>
              <w:t>4</w:t>
            </w:r>
            <w:r>
              <w:rPr>
                <w:noProof/>
                <w:webHidden/>
              </w:rPr>
              <w:fldChar w:fldCharType="end"/>
            </w:r>
          </w:hyperlink>
        </w:p>
        <w:p w14:paraId="6D24BE78" w14:textId="2FEF45A6" w:rsidR="00FE5EA4" w:rsidRDefault="00FE5EA4">
          <w:pPr>
            <w:pStyle w:val="Innehll1"/>
            <w:rPr>
              <w:rFonts w:asciiTheme="minorHAnsi" w:eastAsiaTheme="minorEastAsia" w:hAnsiTheme="minorHAnsi" w:cstheme="minorBidi"/>
              <w:b w:val="0"/>
              <w:noProof/>
              <w:szCs w:val="22"/>
            </w:rPr>
          </w:pPr>
          <w:hyperlink w:anchor="_Toc111553815" w:history="1">
            <w:r w:rsidRPr="00BB196E">
              <w:rPr>
                <w:rStyle w:val="Hyperlnk"/>
                <w:noProof/>
              </w:rPr>
              <w:t>Delaktighet</w:t>
            </w:r>
            <w:r>
              <w:rPr>
                <w:noProof/>
                <w:webHidden/>
              </w:rPr>
              <w:tab/>
            </w:r>
            <w:r>
              <w:rPr>
                <w:noProof/>
                <w:webHidden/>
              </w:rPr>
              <w:fldChar w:fldCharType="begin"/>
            </w:r>
            <w:r>
              <w:rPr>
                <w:noProof/>
                <w:webHidden/>
              </w:rPr>
              <w:instrText xml:space="preserve"> PAGEREF _Toc111553815 \h </w:instrText>
            </w:r>
            <w:r>
              <w:rPr>
                <w:noProof/>
                <w:webHidden/>
              </w:rPr>
            </w:r>
            <w:r>
              <w:rPr>
                <w:noProof/>
                <w:webHidden/>
              </w:rPr>
              <w:fldChar w:fldCharType="separate"/>
            </w:r>
            <w:r>
              <w:rPr>
                <w:noProof/>
                <w:webHidden/>
              </w:rPr>
              <w:t>6</w:t>
            </w:r>
            <w:r>
              <w:rPr>
                <w:noProof/>
                <w:webHidden/>
              </w:rPr>
              <w:fldChar w:fldCharType="end"/>
            </w:r>
          </w:hyperlink>
        </w:p>
        <w:p w14:paraId="35ABE121" w14:textId="48751308" w:rsidR="00FE5EA4" w:rsidRDefault="00FE5EA4">
          <w:pPr>
            <w:pStyle w:val="Innehll2"/>
            <w:rPr>
              <w:rFonts w:asciiTheme="minorHAnsi" w:eastAsiaTheme="minorEastAsia" w:hAnsiTheme="minorHAnsi" w:cstheme="minorBidi"/>
              <w:noProof/>
              <w:szCs w:val="22"/>
            </w:rPr>
          </w:pPr>
          <w:hyperlink w:anchor="_Toc111553816" w:history="1">
            <w:r w:rsidRPr="00BB196E">
              <w:rPr>
                <w:rStyle w:val="Hyperlnk"/>
                <w:noProof/>
                <w:highlight w:val="white"/>
              </w:rPr>
              <w:t>Elevernas delaktighet</w:t>
            </w:r>
            <w:r>
              <w:rPr>
                <w:noProof/>
                <w:webHidden/>
              </w:rPr>
              <w:tab/>
            </w:r>
            <w:r>
              <w:rPr>
                <w:noProof/>
                <w:webHidden/>
              </w:rPr>
              <w:fldChar w:fldCharType="begin"/>
            </w:r>
            <w:r>
              <w:rPr>
                <w:noProof/>
                <w:webHidden/>
              </w:rPr>
              <w:instrText xml:space="preserve"> PAGEREF _Toc111553816 \h </w:instrText>
            </w:r>
            <w:r>
              <w:rPr>
                <w:noProof/>
                <w:webHidden/>
              </w:rPr>
            </w:r>
            <w:r>
              <w:rPr>
                <w:noProof/>
                <w:webHidden/>
              </w:rPr>
              <w:fldChar w:fldCharType="separate"/>
            </w:r>
            <w:r>
              <w:rPr>
                <w:noProof/>
                <w:webHidden/>
              </w:rPr>
              <w:t>6</w:t>
            </w:r>
            <w:r>
              <w:rPr>
                <w:noProof/>
                <w:webHidden/>
              </w:rPr>
              <w:fldChar w:fldCharType="end"/>
            </w:r>
          </w:hyperlink>
        </w:p>
        <w:p w14:paraId="1DE8793F" w14:textId="2C35A97E" w:rsidR="00FE5EA4" w:rsidRDefault="00FE5EA4">
          <w:pPr>
            <w:pStyle w:val="Innehll2"/>
            <w:rPr>
              <w:rFonts w:asciiTheme="minorHAnsi" w:eastAsiaTheme="minorEastAsia" w:hAnsiTheme="minorHAnsi" w:cstheme="minorBidi"/>
              <w:noProof/>
              <w:szCs w:val="22"/>
            </w:rPr>
          </w:pPr>
          <w:hyperlink w:anchor="_Toc111553817" w:history="1">
            <w:r w:rsidRPr="00BB196E">
              <w:rPr>
                <w:rStyle w:val="Hyperlnk"/>
                <w:noProof/>
                <w:highlight w:val="white"/>
              </w:rPr>
              <w:t>Vårdnadshavarnas delaktighet</w:t>
            </w:r>
            <w:r>
              <w:rPr>
                <w:noProof/>
                <w:webHidden/>
              </w:rPr>
              <w:tab/>
            </w:r>
            <w:r>
              <w:rPr>
                <w:noProof/>
                <w:webHidden/>
              </w:rPr>
              <w:fldChar w:fldCharType="begin"/>
            </w:r>
            <w:r>
              <w:rPr>
                <w:noProof/>
                <w:webHidden/>
              </w:rPr>
              <w:instrText xml:space="preserve"> PAGEREF _Toc111553817 \h </w:instrText>
            </w:r>
            <w:r>
              <w:rPr>
                <w:noProof/>
                <w:webHidden/>
              </w:rPr>
            </w:r>
            <w:r>
              <w:rPr>
                <w:noProof/>
                <w:webHidden/>
              </w:rPr>
              <w:fldChar w:fldCharType="separate"/>
            </w:r>
            <w:r>
              <w:rPr>
                <w:noProof/>
                <w:webHidden/>
              </w:rPr>
              <w:t>6</w:t>
            </w:r>
            <w:r>
              <w:rPr>
                <w:noProof/>
                <w:webHidden/>
              </w:rPr>
              <w:fldChar w:fldCharType="end"/>
            </w:r>
          </w:hyperlink>
        </w:p>
        <w:p w14:paraId="7A801996" w14:textId="0D384941" w:rsidR="00FE5EA4" w:rsidRDefault="00FE5EA4">
          <w:pPr>
            <w:pStyle w:val="Innehll2"/>
            <w:rPr>
              <w:rFonts w:asciiTheme="minorHAnsi" w:eastAsiaTheme="minorEastAsia" w:hAnsiTheme="minorHAnsi" w:cstheme="minorBidi"/>
              <w:noProof/>
              <w:szCs w:val="22"/>
            </w:rPr>
          </w:pPr>
          <w:hyperlink w:anchor="_Toc111553818" w:history="1">
            <w:r w:rsidRPr="00BB196E">
              <w:rPr>
                <w:rStyle w:val="Hyperlnk"/>
                <w:noProof/>
                <w:highlight w:val="white"/>
              </w:rPr>
              <w:t>Personalens delaktighet</w:t>
            </w:r>
            <w:r>
              <w:rPr>
                <w:noProof/>
                <w:webHidden/>
              </w:rPr>
              <w:tab/>
            </w:r>
            <w:r>
              <w:rPr>
                <w:noProof/>
                <w:webHidden/>
              </w:rPr>
              <w:fldChar w:fldCharType="begin"/>
            </w:r>
            <w:r>
              <w:rPr>
                <w:noProof/>
                <w:webHidden/>
              </w:rPr>
              <w:instrText xml:space="preserve"> PAGEREF _Toc111553818 \h </w:instrText>
            </w:r>
            <w:r>
              <w:rPr>
                <w:noProof/>
                <w:webHidden/>
              </w:rPr>
            </w:r>
            <w:r>
              <w:rPr>
                <w:noProof/>
                <w:webHidden/>
              </w:rPr>
              <w:fldChar w:fldCharType="separate"/>
            </w:r>
            <w:r>
              <w:rPr>
                <w:noProof/>
                <w:webHidden/>
              </w:rPr>
              <w:t>6</w:t>
            </w:r>
            <w:r>
              <w:rPr>
                <w:noProof/>
                <w:webHidden/>
              </w:rPr>
              <w:fldChar w:fldCharType="end"/>
            </w:r>
          </w:hyperlink>
        </w:p>
        <w:p w14:paraId="1F627612" w14:textId="51FDB90A" w:rsidR="00FE5EA4" w:rsidRDefault="00FE5EA4">
          <w:pPr>
            <w:pStyle w:val="Innehll2"/>
            <w:rPr>
              <w:rFonts w:asciiTheme="minorHAnsi" w:eastAsiaTheme="minorEastAsia" w:hAnsiTheme="minorHAnsi" w:cstheme="minorBidi"/>
              <w:noProof/>
              <w:szCs w:val="22"/>
            </w:rPr>
          </w:pPr>
          <w:hyperlink w:anchor="_Toc111553819" w:history="1">
            <w:r w:rsidRPr="00BB196E">
              <w:rPr>
                <w:rStyle w:val="Hyperlnk"/>
                <w:noProof/>
                <w:highlight w:val="white"/>
              </w:rPr>
              <w:t>Förankring av planen</w:t>
            </w:r>
            <w:r>
              <w:rPr>
                <w:noProof/>
                <w:webHidden/>
              </w:rPr>
              <w:tab/>
            </w:r>
            <w:r>
              <w:rPr>
                <w:noProof/>
                <w:webHidden/>
              </w:rPr>
              <w:fldChar w:fldCharType="begin"/>
            </w:r>
            <w:r>
              <w:rPr>
                <w:noProof/>
                <w:webHidden/>
              </w:rPr>
              <w:instrText xml:space="preserve"> PAGEREF _Toc111553819 \h </w:instrText>
            </w:r>
            <w:r>
              <w:rPr>
                <w:noProof/>
                <w:webHidden/>
              </w:rPr>
            </w:r>
            <w:r>
              <w:rPr>
                <w:noProof/>
                <w:webHidden/>
              </w:rPr>
              <w:fldChar w:fldCharType="separate"/>
            </w:r>
            <w:r>
              <w:rPr>
                <w:noProof/>
                <w:webHidden/>
              </w:rPr>
              <w:t>6</w:t>
            </w:r>
            <w:r>
              <w:rPr>
                <w:noProof/>
                <w:webHidden/>
              </w:rPr>
              <w:fldChar w:fldCharType="end"/>
            </w:r>
          </w:hyperlink>
        </w:p>
        <w:p w14:paraId="1F585DA5" w14:textId="1D1A4B3D" w:rsidR="00FE5EA4" w:rsidRDefault="00FE5EA4">
          <w:pPr>
            <w:pStyle w:val="Innehll1"/>
            <w:rPr>
              <w:rFonts w:asciiTheme="minorHAnsi" w:eastAsiaTheme="minorEastAsia" w:hAnsiTheme="minorHAnsi" w:cstheme="minorBidi"/>
              <w:b w:val="0"/>
              <w:noProof/>
              <w:szCs w:val="22"/>
            </w:rPr>
          </w:pPr>
          <w:hyperlink w:anchor="_Toc111553820" w:history="1">
            <w:r w:rsidRPr="00BB196E">
              <w:rPr>
                <w:rStyle w:val="Hyperlnk"/>
                <w:noProof/>
              </w:rPr>
              <w:t>Rutiner för att främja och förebygga ett gott arbetsklimat på skolan</w:t>
            </w:r>
            <w:r>
              <w:rPr>
                <w:noProof/>
                <w:webHidden/>
              </w:rPr>
              <w:tab/>
            </w:r>
            <w:r>
              <w:rPr>
                <w:noProof/>
                <w:webHidden/>
              </w:rPr>
              <w:fldChar w:fldCharType="begin"/>
            </w:r>
            <w:r>
              <w:rPr>
                <w:noProof/>
                <w:webHidden/>
              </w:rPr>
              <w:instrText xml:space="preserve"> PAGEREF _Toc111553820 \h </w:instrText>
            </w:r>
            <w:r>
              <w:rPr>
                <w:noProof/>
                <w:webHidden/>
              </w:rPr>
            </w:r>
            <w:r>
              <w:rPr>
                <w:noProof/>
                <w:webHidden/>
              </w:rPr>
              <w:fldChar w:fldCharType="separate"/>
            </w:r>
            <w:r>
              <w:rPr>
                <w:noProof/>
                <w:webHidden/>
              </w:rPr>
              <w:t>7</w:t>
            </w:r>
            <w:r>
              <w:rPr>
                <w:noProof/>
                <w:webHidden/>
              </w:rPr>
              <w:fldChar w:fldCharType="end"/>
            </w:r>
          </w:hyperlink>
        </w:p>
        <w:p w14:paraId="1C0D32E6" w14:textId="3F74E0A5" w:rsidR="00FE5EA4" w:rsidRDefault="00FE5EA4">
          <w:pPr>
            <w:pStyle w:val="Innehll2"/>
            <w:rPr>
              <w:rFonts w:asciiTheme="minorHAnsi" w:eastAsiaTheme="minorEastAsia" w:hAnsiTheme="minorHAnsi" w:cstheme="minorBidi"/>
              <w:noProof/>
              <w:szCs w:val="22"/>
            </w:rPr>
          </w:pPr>
          <w:hyperlink w:anchor="_Toc111553821" w:history="1">
            <w:r w:rsidRPr="00BB196E">
              <w:rPr>
                <w:rStyle w:val="Hyperlnk"/>
                <w:noProof/>
              </w:rPr>
              <w:t>Arbete inom klasserna/elevgrupperna:</w:t>
            </w:r>
            <w:r>
              <w:rPr>
                <w:noProof/>
                <w:webHidden/>
              </w:rPr>
              <w:tab/>
            </w:r>
            <w:r>
              <w:rPr>
                <w:noProof/>
                <w:webHidden/>
              </w:rPr>
              <w:fldChar w:fldCharType="begin"/>
            </w:r>
            <w:r>
              <w:rPr>
                <w:noProof/>
                <w:webHidden/>
              </w:rPr>
              <w:instrText xml:space="preserve"> PAGEREF _Toc111553821 \h </w:instrText>
            </w:r>
            <w:r>
              <w:rPr>
                <w:noProof/>
                <w:webHidden/>
              </w:rPr>
            </w:r>
            <w:r>
              <w:rPr>
                <w:noProof/>
                <w:webHidden/>
              </w:rPr>
              <w:fldChar w:fldCharType="separate"/>
            </w:r>
            <w:r>
              <w:rPr>
                <w:noProof/>
                <w:webHidden/>
              </w:rPr>
              <w:t>7</w:t>
            </w:r>
            <w:r>
              <w:rPr>
                <w:noProof/>
                <w:webHidden/>
              </w:rPr>
              <w:fldChar w:fldCharType="end"/>
            </w:r>
          </w:hyperlink>
        </w:p>
        <w:p w14:paraId="41665E9F" w14:textId="688C91CE" w:rsidR="00FE5EA4" w:rsidRDefault="00FE5EA4">
          <w:pPr>
            <w:pStyle w:val="Innehll2"/>
            <w:rPr>
              <w:rFonts w:asciiTheme="minorHAnsi" w:eastAsiaTheme="minorEastAsia" w:hAnsiTheme="minorHAnsi" w:cstheme="minorBidi"/>
              <w:noProof/>
              <w:szCs w:val="22"/>
            </w:rPr>
          </w:pPr>
          <w:hyperlink w:anchor="_Toc111553822" w:history="1">
            <w:r w:rsidRPr="00BB196E">
              <w:rPr>
                <w:rStyle w:val="Hyperlnk"/>
                <w:noProof/>
              </w:rPr>
              <w:t>Arbete inom personalgruppen:</w:t>
            </w:r>
            <w:r>
              <w:rPr>
                <w:noProof/>
                <w:webHidden/>
              </w:rPr>
              <w:tab/>
            </w:r>
            <w:r>
              <w:rPr>
                <w:noProof/>
                <w:webHidden/>
              </w:rPr>
              <w:fldChar w:fldCharType="begin"/>
            </w:r>
            <w:r>
              <w:rPr>
                <w:noProof/>
                <w:webHidden/>
              </w:rPr>
              <w:instrText xml:space="preserve"> PAGEREF _Toc111553822 \h </w:instrText>
            </w:r>
            <w:r>
              <w:rPr>
                <w:noProof/>
                <w:webHidden/>
              </w:rPr>
            </w:r>
            <w:r>
              <w:rPr>
                <w:noProof/>
                <w:webHidden/>
              </w:rPr>
              <w:fldChar w:fldCharType="separate"/>
            </w:r>
            <w:r>
              <w:rPr>
                <w:noProof/>
                <w:webHidden/>
              </w:rPr>
              <w:t>9</w:t>
            </w:r>
            <w:r>
              <w:rPr>
                <w:noProof/>
                <w:webHidden/>
              </w:rPr>
              <w:fldChar w:fldCharType="end"/>
            </w:r>
          </w:hyperlink>
        </w:p>
        <w:p w14:paraId="0F48D507" w14:textId="70932AFB" w:rsidR="00FE5EA4" w:rsidRDefault="00FE5EA4">
          <w:pPr>
            <w:pStyle w:val="Innehll2"/>
            <w:rPr>
              <w:rFonts w:asciiTheme="minorHAnsi" w:eastAsiaTheme="minorEastAsia" w:hAnsiTheme="minorHAnsi" w:cstheme="minorBidi"/>
              <w:noProof/>
              <w:szCs w:val="22"/>
            </w:rPr>
          </w:pPr>
          <w:hyperlink w:anchor="_Toc111553823" w:history="1">
            <w:r w:rsidRPr="00BB196E">
              <w:rPr>
                <w:rStyle w:val="Hyperlnk"/>
                <w:noProof/>
              </w:rPr>
              <w:t>Övergripande arbete skolan/fritids &amp; hemmet:</w:t>
            </w:r>
            <w:r>
              <w:rPr>
                <w:noProof/>
                <w:webHidden/>
              </w:rPr>
              <w:tab/>
            </w:r>
            <w:r>
              <w:rPr>
                <w:noProof/>
                <w:webHidden/>
              </w:rPr>
              <w:fldChar w:fldCharType="begin"/>
            </w:r>
            <w:r>
              <w:rPr>
                <w:noProof/>
                <w:webHidden/>
              </w:rPr>
              <w:instrText xml:space="preserve"> PAGEREF _Toc111553823 \h </w:instrText>
            </w:r>
            <w:r>
              <w:rPr>
                <w:noProof/>
                <w:webHidden/>
              </w:rPr>
            </w:r>
            <w:r>
              <w:rPr>
                <w:noProof/>
                <w:webHidden/>
              </w:rPr>
              <w:fldChar w:fldCharType="separate"/>
            </w:r>
            <w:r>
              <w:rPr>
                <w:noProof/>
                <w:webHidden/>
              </w:rPr>
              <w:t>10</w:t>
            </w:r>
            <w:r>
              <w:rPr>
                <w:noProof/>
                <w:webHidden/>
              </w:rPr>
              <w:fldChar w:fldCharType="end"/>
            </w:r>
          </w:hyperlink>
        </w:p>
        <w:p w14:paraId="78212A28" w14:textId="0842CE81" w:rsidR="00FE5EA4" w:rsidRDefault="00FE5EA4">
          <w:pPr>
            <w:pStyle w:val="Innehll1"/>
            <w:rPr>
              <w:rFonts w:asciiTheme="minorHAnsi" w:eastAsiaTheme="minorEastAsia" w:hAnsiTheme="minorHAnsi" w:cstheme="minorBidi"/>
              <w:b w:val="0"/>
              <w:noProof/>
              <w:szCs w:val="22"/>
            </w:rPr>
          </w:pPr>
          <w:hyperlink w:anchor="_Toc111553824" w:history="1">
            <w:r w:rsidRPr="00BB196E">
              <w:rPr>
                <w:rStyle w:val="Hyperlnk"/>
                <w:noProof/>
              </w:rPr>
              <w:t>Kartläggning</w:t>
            </w:r>
            <w:r>
              <w:rPr>
                <w:noProof/>
                <w:webHidden/>
              </w:rPr>
              <w:tab/>
            </w:r>
            <w:r>
              <w:rPr>
                <w:noProof/>
                <w:webHidden/>
              </w:rPr>
              <w:fldChar w:fldCharType="begin"/>
            </w:r>
            <w:r>
              <w:rPr>
                <w:noProof/>
                <w:webHidden/>
              </w:rPr>
              <w:instrText xml:space="preserve"> PAGEREF _Toc111553824 \h </w:instrText>
            </w:r>
            <w:r>
              <w:rPr>
                <w:noProof/>
                <w:webHidden/>
              </w:rPr>
            </w:r>
            <w:r>
              <w:rPr>
                <w:noProof/>
                <w:webHidden/>
              </w:rPr>
              <w:fldChar w:fldCharType="separate"/>
            </w:r>
            <w:r>
              <w:rPr>
                <w:noProof/>
                <w:webHidden/>
              </w:rPr>
              <w:t>11</w:t>
            </w:r>
            <w:r>
              <w:rPr>
                <w:noProof/>
                <w:webHidden/>
              </w:rPr>
              <w:fldChar w:fldCharType="end"/>
            </w:r>
          </w:hyperlink>
        </w:p>
        <w:p w14:paraId="2B5B3EB6" w14:textId="4B3BA918" w:rsidR="00FE5EA4" w:rsidRDefault="00FE5EA4">
          <w:pPr>
            <w:pStyle w:val="Innehll1"/>
            <w:rPr>
              <w:rFonts w:asciiTheme="minorHAnsi" w:eastAsiaTheme="minorEastAsia" w:hAnsiTheme="minorHAnsi" w:cstheme="minorBidi"/>
              <w:b w:val="0"/>
              <w:noProof/>
              <w:szCs w:val="22"/>
            </w:rPr>
          </w:pPr>
          <w:hyperlink w:anchor="_Toc111553825" w:history="1">
            <w:r w:rsidRPr="00BB196E">
              <w:rPr>
                <w:rStyle w:val="Hyperlnk"/>
                <w:noProof/>
              </w:rPr>
              <w:t>Målsättning för läsåret 2022-2023</w:t>
            </w:r>
            <w:r>
              <w:rPr>
                <w:noProof/>
                <w:webHidden/>
              </w:rPr>
              <w:tab/>
            </w:r>
            <w:r>
              <w:rPr>
                <w:noProof/>
                <w:webHidden/>
              </w:rPr>
              <w:fldChar w:fldCharType="begin"/>
            </w:r>
            <w:r>
              <w:rPr>
                <w:noProof/>
                <w:webHidden/>
              </w:rPr>
              <w:instrText xml:space="preserve"> PAGEREF _Toc111553825 \h </w:instrText>
            </w:r>
            <w:r>
              <w:rPr>
                <w:noProof/>
                <w:webHidden/>
              </w:rPr>
            </w:r>
            <w:r>
              <w:rPr>
                <w:noProof/>
                <w:webHidden/>
              </w:rPr>
              <w:fldChar w:fldCharType="separate"/>
            </w:r>
            <w:r>
              <w:rPr>
                <w:noProof/>
                <w:webHidden/>
              </w:rPr>
              <w:t>12</w:t>
            </w:r>
            <w:r>
              <w:rPr>
                <w:noProof/>
                <w:webHidden/>
              </w:rPr>
              <w:fldChar w:fldCharType="end"/>
            </w:r>
          </w:hyperlink>
        </w:p>
        <w:p w14:paraId="6681A175" w14:textId="170F14C1" w:rsidR="00FE5EA4" w:rsidRDefault="00FE5EA4">
          <w:pPr>
            <w:pStyle w:val="Innehll2"/>
            <w:rPr>
              <w:rFonts w:asciiTheme="minorHAnsi" w:eastAsiaTheme="minorEastAsia" w:hAnsiTheme="minorHAnsi" w:cstheme="minorBidi"/>
              <w:noProof/>
              <w:szCs w:val="22"/>
            </w:rPr>
          </w:pPr>
          <w:hyperlink w:anchor="_Toc111553826" w:history="1">
            <w:r w:rsidRPr="00BB196E">
              <w:rPr>
                <w:rStyle w:val="Hyperlnk"/>
                <w:noProof/>
              </w:rPr>
              <w:t>Praktisk konflikthantering i skolans vardag, Mini-medling.</w:t>
            </w:r>
            <w:r>
              <w:rPr>
                <w:noProof/>
                <w:webHidden/>
              </w:rPr>
              <w:tab/>
            </w:r>
            <w:r>
              <w:rPr>
                <w:noProof/>
                <w:webHidden/>
              </w:rPr>
              <w:fldChar w:fldCharType="begin"/>
            </w:r>
            <w:r>
              <w:rPr>
                <w:noProof/>
                <w:webHidden/>
              </w:rPr>
              <w:instrText xml:space="preserve"> PAGEREF _Toc111553826 \h </w:instrText>
            </w:r>
            <w:r>
              <w:rPr>
                <w:noProof/>
                <w:webHidden/>
              </w:rPr>
            </w:r>
            <w:r>
              <w:rPr>
                <w:noProof/>
                <w:webHidden/>
              </w:rPr>
              <w:fldChar w:fldCharType="separate"/>
            </w:r>
            <w:r>
              <w:rPr>
                <w:noProof/>
                <w:webHidden/>
              </w:rPr>
              <w:t>12</w:t>
            </w:r>
            <w:r>
              <w:rPr>
                <w:noProof/>
                <w:webHidden/>
              </w:rPr>
              <w:fldChar w:fldCharType="end"/>
            </w:r>
          </w:hyperlink>
        </w:p>
        <w:p w14:paraId="161C0170" w14:textId="09FC98C2" w:rsidR="00FE5EA4" w:rsidRDefault="00FE5EA4">
          <w:pPr>
            <w:pStyle w:val="Innehll2"/>
            <w:rPr>
              <w:rFonts w:asciiTheme="minorHAnsi" w:eastAsiaTheme="minorEastAsia" w:hAnsiTheme="minorHAnsi" w:cstheme="minorBidi"/>
              <w:noProof/>
              <w:szCs w:val="22"/>
            </w:rPr>
          </w:pPr>
          <w:hyperlink w:anchor="_Toc111553827" w:history="1">
            <w:r w:rsidRPr="00BB196E">
              <w:rPr>
                <w:rStyle w:val="Hyperlnk"/>
                <w:noProof/>
              </w:rPr>
              <w:t>Trygghetsteamet</w:t>
            </w:r>
            <w:r>
              <w:rPr>
                <w:noProof/>
                <w:webHidden/>
              </w:rPr>
              <w:tab/>
            </w:r>
            <w:r>
              <w:rPr>
                <w:noProof/>
                <w:webHidden/>
              </w:rPr>
              <w:fldChar w:fldCharType="begin"/>
            </w:r>
            <w:r>
              <w:rPr>
                <w:noProof/>
                <w:webHidden/>
              </w:rPr>
              <w:instrText xml:space="preserve"> PAGEREF _Toc111553827 \h </w:instrText>
            </w:r>
            <w:r>
              <w:rPr>
                <w:noProof/>
                <w:webHidden/>
              </w:rPr>
            </w:r>
            <w:r>
              <w:rPr>
                <w:noProof/>
                <w:webHidden/>
              </w:rPr>
              <w:fldChar w:fldCharType="separate"/>
            </w:r>
            <w:r>
              <w:rPr>
                <w:noProof/>
                <w:webHidden/>
              </w:rPr>
              <w:t>12</w:t>
            </w:r>
            <w:r>
              <w:rPr>
                <w:noProof/>
                <w:webHidden/>
              </w:rPr>
              <w:fldChar w:fldCharType="end"/>
            </w:r>
          </w:hyperlink>
        </w:p>
        <w:p w14:paraId="4B6FE9CC" w14:textId="0D48723E" w:rsidR="00FE5EA4" w:rsidRDefault="00FE5EA4">
          <w:pPr>
            <w:pStyle w:val="Innehll2"/>
            <w:rPr>
              <w:rFonts w:asciiTheme="minorHAnsi" w:eastAsiaTheme="minorEastAsia" w:hAnsiTheme="minorHAnsi" w:cstheme="minorBidi"/>
              <w:noProof/>
              <w:szCs w:val="22"/>
            </w:rPr>
          </w:pPr>
          <w:hyperlink w:anchor="_Toc111553828" w:history="1">
            <w:r w:rsidRPr="00BB196E">
              <w:rPr>
                <w:rStyle w:val="Hyperlnk"/>
                <w:noProof/>
              </w:rPr>
              <w:t>Elev-driven caféverksamhet</w:t>
            </w:r>
            <w:r>
              <w:rPr>
                <w:noProof/>
                <w:webHidden/>
              </w:rPr>
              <w:tab/>
            </w:r>
            <w:r>
              <w:rPr>
                <w:noProof/>
                <w:webHidden/>
              </w:rPr>
              <w:fldChar w:fldCharType="begin"/>
            </w:r>
            <w:r>
              <w:rPr>
                <w:noProof/>
                <w:webHidden/>
              </w:rPr>
              <w:instrText xml:space="preserve"> PAGEREF _Toc111553828 \h </w:instrText>
            </w:r>
            <w:r>
              <w:rPr>
                <w:noProof/>
                <w:webHidden/>
              </w:rPr>
            </w:r>
            <w:r>
              <w:rPr>
                <w:noProof/>
                <w:webHidden/>
              </w:rPr>
              <w:fldChar w:fldCharType="separate"/>
            </w:r>
            <w:r>
              <w:rPr>
                <w:noProof/>
                <w:webHidden/>
              </w:rPr>
              <w:t>13</w:t>
            </w:r>
            <w:r>
              <w:rPr>
                <w:noProof/>
                <w:webHidden/>
              </w:rPr>
              <w:fldChar w:fldCharType="end"/>
            </w:r>
          </w:hyperlink>
        </w:p>
        <w:p w14:paraId="1F691539" w14:textId="5AA83BAC" w:rsidR="00FE5EA4" w:rsidRDefault="00FE5EA4">
          <w:pPr>
            <w:pStyle w:val="Innehll1"/>
            <w:rPr>
              <w:rFonts w:asciiTheme="minorHAnsi" w:eastAsiaTheme="minorEastAsia" w:hAnsiTheme="minorHAnsi" w:cstheme="minorBidi"/>
              <w:b w:val="0"/>
              <w:noProof/>
              <w:szCs w:val="22"/>
            </w:rPr>
          </w:pPr>
          <w:hyperlink w:anchor="_Toc111553829" w:history="1">
            <w:r w:rsidRPr="00BB196E">
              <w:rPr>
                <w:rStyle w:val="Hyperlnk"/>
                <w:noProof/>
              </w:rPr>
              <w:t>Rutiner för att identifiera/upptäcka och definiera kränkande behandling och mobbning</w:t>
            </w:r>
            <w:r>
              <w:rPr>
                <w:noProof/>
                <w:webHidden/>
              </w:rPr>
              <w:tab/>
            </w:r>
            <w:r>
              <w:rPr>
                <w:noProof/>
                <w:webHidden/>
              </w:rPr>
              <w:fldChar w:fldCharType="begin"/>
            </w:r>
            <w:r>
              <w:rPr>
                <w:noProof/>
                <w:webHidden/>
              </w:rPr>
              <w:instrText xml:space="preserve"> PAGEREF _Toc111553829 \h </w:instrText>
            </w:r>
            <w:r>
              <w:rPr>
                <w:noProof/>
                <w:webHidden/>
              </w:rPr>
            </w:r>
            <w:r>
              <w:rPr>
                <w:noProof/>
                <w:webHidden/>
              </w:rPr>
              <w:fldChar w:fldCharType="separate"/>
            </w:r>
            <w:r>
              <w:rPr>
                <w:noProof/>
                <w:webHidden/>
              </w:rPr>
              <w:t>13</w:t>
            </w:r>
            <w:r>
              <w:rPr>
                <w:noProof/>
                <w:webHidden/>
              </w:rPr>
              <w:fldChar w:fldCharType="end"/>
            </w:r>
          </w:hyperlink>
        </w:p>
        <w:p w14:paraId="1D5FE494" w14:textId="6E17AFBE" w:rsidR="00FE5EA4" w:rsidRDefault="00FE5EA4">
          <w:pPr>
            <w:pStyle w:val="Innehll2"/>
            <w:rPr>
              <w:rFonts w:asciiTheme="minorHAnsi" w:eastAsiaTheme="minorEastAsia" w:hAnsiTheme="minorHAnsi" w:cstheme="minorBidi"/>
              <w:noProof/>
              <w:szCs w:val="22"/>
            </w:rPr>
          </w:pPr>
          <w:hyperlink w:anchor="_Toc111553830" w:history="1">
            <w:r w:rsidRPr="00BB196E">
              <w:rPr>
                <w:rStyle w:val="Hyperlnk"/>
                <w:noProof/>
              </w:rPr>
              <w:t>Definitioner av kränkningar</w:t>
            </w:r>
            <w:r>
              <w:rPr>
                <w:noProof/>
                <w:webHidden/>
              </w:rPr>
              <w:tab/>
            </w:r>
            <w:r>
              <w:rPr>
                <w:noProof/>
                <w:webHidden/>
              </w:rPr>
              <w:fldChar w:fldCharType="begin"/>
            </w:r>
            <w:r>
              <w:rPr>
                <w:noProof/>
                <w:webHidden/>
              </w:rPr>
              <w:instrText xml:space="preserve"> PAGEREF _Toc111553830 \h </w:instrText>
            </w:r>
            <w:r>
              <w:rPr>
                <w:noProof/>
                <w:webHidden/>
              </w:rPr>
            </w:r>
            <w:r>
              <w:rPr>
                <w:noProof/>
                <w:webHidden/>
              </w:rPr>
              <w:fldChar w:fldCharType="separate"/>
            </w:r>
            <w:r>
              <w:rPr>
                <w:noProof/>
                <w:webHidden/>
              </w:rPr>
              <w:t>13</w:t>
            </w:r>
            <w:r>
              <w:rPr>
                <w:noProof/>
                <w:webHidden/>
              </w:rPr>
              <w:fldChar w:fldCharType="end"/>
            </w:r>
          </w:hyperlink>
        </w:p>
        <w:p w14:paraId="02D0D670" w14:textId="4C8A1FA1" w:rsidR="00FE5EA4" w:rsidRDefault="00FE5EA4">
          <w:pPr>
            <w:pStyle w:val="Innehll2"/>
            <w:rPr>
              <w:rFonts w:asciiTheme="minorHAnsi" w:eastAsiaTheme="minorEastAsia" w:hAnsiTheme="minorHAnsi" w:cstheme="minorBidi"/>
              <w:noProof/>
              <w:szCs w:val="22"/>
            </w:rPr>
          </w:pPr>
          <w:hyperlink w:anchor="_Toc111553831" w:history="1">
            <w:r w:rsidRPr="00BB196E">
              <w:rPr>
                <w:rStyle w:val="Hyperlnk"/>
                <w:noProof/>
              </w:rPr>
              <w:t>Identifiera / upptäcka kränkningar och mobbning</w:t>
            </w:r>
            <w:r>
              <w:rPr>
                <w:noProof/>
                <w:webHidden/>
              </w:rPr>
              <w:tab/>
            </w:r>
            <w:r>
              <w:rPr>
                <w:noProof/>
                <w:webHidden/>
              </w:rPr>
              <w:fldChar w:fldCharType="begin"/>
            </w:r>
            <w:r>
              <w:rPr>
                <w:noProof/>
                <w:webHidden/>
              </w:rPr>
              <w:instrText xml:space="preserve"> PAGEREF _Toc111553831 \h </w:instrText>
            </w:r>
            <w:r>
              <w:rPr>
                <w:noProof/>
                <w:webHidden/>
              </w:rPr>
            </w:r>
            <w:r>
              <w:rPr>
                <w:noProof/>
                <w:webHidden/>
              </w:rPr>
              <w:fldChar w:fldCharType="separate"/>
            </w:r>
            <w:r>
              <w:rPr>
                <w:noProof/>
                <w:webHidden/>
              </w:rPr>
              <w:t>14</w:t>
            </w:r>
            <w:r>
              <w:rPr>
                <w:noProof/>
                <w:webHidden/>
              </w:rPr>
              <w:fldChar w:fldCharType="end"/>
            </w:r>
          </w:hyperlink>
        </w:p>
        <w:p w14:paraId="20BF43E8" w14:textId="2996E280" w:rsidR="00FE5EA4" w:rsidRDefault="00FE5EA4">
          <w:pPr>
            <w:pStyle w:val="Innehll1"/>
            <w:rPr>
              <w:rFonts w:asciiTheme="minorHAnsi" w:eastAsiaTheme="minorEastAsia" w:hAnsiTheme="minorHAnsi" w:cstheme="minorBidi"/>
              <w:b w:val="0"/>
              <w:noProof/>
              <w:szCs w:val="22"/>
            </w:rPr>
          </w:pPr>
          <w:hyperlink w:anchor="_Toc111553832" w:history="1">
            <w:r w:rsidRPr="00BB196E">
              <w:rPr>
                <w:rStyle w:val="Hyperlnk"/>
                <w:noProof/>
              </w:rPr>
              <w:t>Rutiner för hur anmälningar om kränkningar och trakasserier utreds, åtgärdas och följs upp</w:t>
            </w:r>
            <w:r>
              <w:rPr>
                <w:noProof/>
                <w:webHidden/>
              </w:rPr>
              <w:tab/>
            </w:r>
            <w:r>
              <w:rPr>
                <w:noProof/>
                <w:webHidden/>
              </w:rPr>
              <w:fldChar w:fldCharType="begin"/>
            </w:r>
            <w:r>
              <w:rPr>
                <w:noProof/>
                <w:webHidden/>
              </w:rPr>
              <w:instrText xml:space="preserve"> PAGEREF _Toc111553832 \h </w:instrText>
            </w:r>
            <w:r>
              <w:rPr>
                <w:noProof/>
                <w:webHidden/>
              </w:rPr>
            </w:r>
            <w:r>
              <w:rPr>
                <w:noProof/>
                <w:webHidden/>
              </w:rPr>
              <w:fldChar w:fldCharType="separate"/>
            </w:r>
            <w:r>
              <w:rPr>
                <w:noProof/>
                <w:webHidden/>
              </w:rPr>
              <w:t>14</w:t>
            </w:r>
            <w:r>
              <w:rPr>
                <w:noProof/>
                <w:webHidden/>
              </w:rPr>
              <w:fldChar w:fldCharType="end"/>
            </w:r>
          </w:hyperlink>
        </w:p>
        <w:p w14:paraId="649CDE1E" w14:textId="4F66C1AD" w:rsidR="00FE5EA4" w:rsidRDefault="00FE5EA4">
          <w:pPr>
            <w:pStyle w:val="Innehll2"/>
            <w:rPr>
              <w:rFonts w:asciiTheme="minorHAnsi" w:eastAsiaTheme="minorEastAsia" w:hAnsiTheme="minorHAnsi" w:cstheme="minorBidi"/>
              <w:noProof/>
              <w:szCs w:val="22"/>
            </w:rPr>
          </w:pPr>
          <w:hyperlink w:anchor="_Toc111553833" w:history="1">
            <w:r w:rsidRPr="00BB196E">
              <w:rPr>
                <w:rStyle w:val="Hyperlnk"/>
                <w:noProof/>
              </w:rPr>
              <w:t>Rutin för att utreda kränkning</w:t>
            </w:r>
            <w:r>
              <w:rPr>
                <w:noProof/>
                <w:webHidden/>
              </w:rPr>
              <w:tab/>
            </w:r>
            <w:r>
              <w:rPr>
                <w:noProof/>
                <w:webHidden/>
              </w:rPr>
              <w:fldChar w:fldCharType="begin"/>
            </w:r>
            <w:r>
              <w:rPr>
                <w:noProof/>
                <w:webHidden/>
              </w:rPr>
              <w:instrText xml:space="preserve"> PAGEREF _Toc111553833 \h </w:instrText>
            </w:r>
            <w:r>
              <w:rPr>
                <w:noProof/>
                <w:webHidden/>
              </w:rPr>
            </w:r>
            <w:r>
              <w:rPr>
                <w:noProof/>
                <w:webHidden/>
              </w:rPr>
              <w:fldChar w:fldCharType="separate"/>
            </w:r>
            <w:r>
              <w:rPr>
                <w:noProof/>
                <w:webHidden/>
              </w:rPr>
              <w:t>15</w:t>
            </w:r>
            <w:r>
              <w:rPr>
                <w:noProof/>
                <w:webHidden/>
              </w:rPr>
              <w:fldChar w:fldCharType="end"/>
            </w:r>
          </w:hyperlink>
        </w:p>
        <w:p w14:paraId="710216A3" w14:textId="526EA7ED" w:rsidR="00FE5EA4" w:rsidRDefault="00FE5EA4">
          <w:pPr>
            <w:pStyle w:val="Innehll2"/>
            <w:rPr>
              <w:rFonts w:asciiTheme="minorHAnsi" w:eastAsiaTheme="minorEastAsia" w:hAnsiTheme="minorHAnsi" w:cstheme="minorBidi"/>
              <w:noProof/>
              <w:szCs w:val="22"/>
            </w:rPr>
          </w:pPr>
          <w:hyperlink w:anchor="_Toc111553834" w:history="1">
            <w:r w:rsidRPr="00BB196E">
              <w:rPr>
                <w:rStyle w:val="Hyperlnk"/>
                <w:noProof/>
              </w:rPr>
              <w:t>Rutiner för att åtgärda</w:t>
            </w:r>
            <w:r>
              <w:rPr>
                <w:noProof/>
                <w:webHidden/>
              </w:rPr>
              <w:tab/>
            </w:r>
            <w:r>
              <w:rPr>
                <w:noProof/>
                <w:webHidden/>
              </w:rPr>
              <w:fldChar w:fldCharType="begin"/>
            </w:r>
            <w:r>
              <w:rPr>
                <w:noProof/>
                <w:webHidden/>
              </w:rPr>
              <w:instrText xml:space="preserve"> PAGEREF _Toc111553834 \h </w:instrText>
            </w:r>
            <w:r>
              <w:rPr>
                <w:noProof/>
                <w:webHidden/>
              </w:rPr>
            </w:r>
            <w:r>
              <w:rPr>
                <w:noProof/>
                <w:webHidden/>
              </w:rPr>
              <w:fldChar w:fldCharType="separate"/>
            </w:r>
            <w:r>
              <w:rPr>
                <w:noProof/>
                <w:webHidden/>
              </w:rPr>
              <w:t>16</w:t>
            </w:r>
            <w:r>
              <w:rPr>
                <w:noProof/>
                <w:webHidden/>
              </w:rPr>
              <w:fldChar w:fldCharType="end"/>
            </w:r>
          </w:hyperlink>
        </w:p>
        <w:p w14:paraId="782B6113" w14:textId="0D662075" w:rsidR="00FE5EA4" w:rsidRDefault="00FE5EA4">
          <w:pPr>
            <w:pStyle w:val="Innehll2"/>
            <w:rPr>
              <w:rFonts w:asciiTheme="minorHAnsi" w:eastAsiaTheme="minorEastAsia" w:hAnsiTheme="minorHAnsi" w:cstheme="minorBidi"/>
              <w:noProof/>
              <w:szCs w:val="22"/>
            </w:rPr>
          </w:pPr>
          <w:hyperlink w:anchor="_Toc111553835" w:history="1">
            <w:r w:rsidRPr="00BB196E">
              <w:rPr>
                <w:rStyle w:val="Hyperlnk"/>
                <w:noProof/>
              </w:rPr>
              <w:t>Rutiner för att följa upp</w:t>
            </w:r>
            <w:r>
              <w:rPr>
                <w:noProof/>
                <w:webHidden/>
              </w:rPr>
              <w:tab/>
            </w:r>
            <w:r>
              <w:rPr>
                <w:noProof/>
                <w:webHidden/>
              </w:rPr>
              <w:fldChar w:fldCharType="begin"/>
            </w:r>
            <w:r>
              <w:rPr>
                <w:noProof/>
                <w:webHidden/>
              </w:rPr>
              <w:instrText xml:space="preserve"> PAGEREF _Toc111553835 \h </w:instrText>
            </w:r>
            <w:r>
              <w:rPr>
                <w:noProof/>
                <w:webHidden/>
              </w:rPr>
            </w:r>
            <w:r>
              <w:rPr>
                <w:noProof/>
                <w:webHidden/>
              </w:rPr>
              <w:fldChar w:fldCharType="separate"/>
            </w:r>
            <w:r>
              <w:rPr>
                <w:noProof/>
                <w:webHidden/>
              </w:rPr>
              <w:t>17</w:t>
            </w:r>
            <w:r>
              <w:rPr>
                <w:noProof/>
                <w:webHidden/>
              </w:rPr>
              <w:fldChar w:fldCharType="end"/>
            </w:r>
          </w:hyperlink>
        </w:p>
        <w:p w14:paraId="33380B77" w14:textId="0EDF38F2" w:rsidR="00FE5EA4" w:rsidRDefault="00FE5EA4">
          <w:pPr>
            <w:pStyle w:val="Innehll2"/>
            <w:rPr>
              <w:rFonts w:asciiTheme="minorHAnsi" w:eastAsiaTheme="minorEastAsia" w:hAnsiTheme="minorHAnsi" w:cstheme="minorBidi"/>
              <w:noProof/>
              <w:szCs w:val="22"/>
            </w:rPr>
          </w:pPr>
          <w:hyperlink w:anchor="_Toc111553836" w:history="1">
            <w:r w:rsidRPr="00BB196E">
              <w:rPr>
                <w:rStyle w:val="Hyperlnk"/>
                <w:noProof/>
              </w:rPr>
              <w:t>Rutiner för att utreda och åtgärda när en elev kränks av personal</w:t>
            </w:r>
            <w:r>
              <w:rPr>
                <w:noProof/>
                <w:webHidden/>
              </w:rPr>
              <w:tab/>
            </w:r>
            <w:r>
              <w:rPr>
                <w:noProof/>
                <w:webHidden/>
              </w:rPr>
              <w:fldChar w:fldCharType="begin"/>
            </w:r>
            <w:r>
              <w:rPr>
                <w:noProof/>
                <w:webHidden/>
              </w:rPr>
              <w:instrText xml:space="preserve"> PAGEREF _Toc111553836 \h </w:instrText>
            </w:r>
            <w:r>
              <w:rPr>
                <w:noProof/>
                <w:webHidden/>
              </w:rPr>
            </w:r>
            <w:r>
              <w:rPr>
                <w:noProof/>
                <w:webHidden/>
              </w:rPr>
              <w:fldChar w:fldCharType="separate"/>
            </w:r>
            <w:r>
              <w:rPr>
                <w:noProof/>
                <w:webHidden/>
              </w:rPr>
              <w:t>17</w:t>
            </w:r>
            <w:r>
              <w:rPr>
                <w:noProof/>
                <w:webHidden/>
              </w:rPr>
              <w:fldChar w:fldCharType="end"/>
            </w:r>
          </w:hyperlink>
        </w:p>
        <w:p w14:paraId="081CADEC" w14:textId="1FCA3188" w:rsidR="00FE5EA4" w:rsidRDefault="00FE5EA4">
          <w:pPr>
            <w:pStyle w:val="Innehll2"/>
            <w:rPr>
              <w:rFonts w:asciiTheme="minorHAnsi" w:eastAsiaTheme="minorEastAsia" w:hAnsiTheme="minorHAnsi" w:cstheme="minorBidi"/>
              <w:noProof/>
              <w:szCs w:val="22"/>
            </w:rPr>
          </w:pPr>
          <w:hyperlink w:anchor="_Toc111553837" w:history="1">
            <w:r w:rsidRPr="00BB196E">
              <w:rPr>
                <w:rStyle w:val="Hyperlnk"/>
                <w:rFonts w:eastAsia="Calibri"/>
                <w:noProof/>
              </w:rPr>
              <w:t>Rutiner för att utreda och åtgärda när en personal kränks av en elev</w:t>
            </w:r>
            <w:r>
              <w:rPr>
                <w:noProof/>
                <w:webHidden/>
              </w:rPr>
              <w:tab/>
            </w:r>
            <w:r>
              <w:rPr>
                <w:noProof/>
                <w:webHidden/>
              </w:rPr>
              <w:fldChar w:fldCharType="begin"/>
            </w:r>
            <w:r>
              <w:rPr>
                <w:noProof/>
                <w:webHidden/>
              </w:rPr>
              <w:instrText xml:space="preserve"> PAGEREF _Toc111553837 \h </w:instrText>
            </w:r>
            <w:r>
              <w:rPr>
                <w:noProof/>
                <w:webHidden/>
              </w:rPr>
            </w:r>
            <w:r>
              <w:rPr>
                <w:noProof/>
                <w:webHidden/>
              </w:rPr>
              <w:fldChar w:fldCharType="separate"/>
            </w:r>
            <w:r>
              <w:rPr>
                <w:noProof/>
                <w:webHidden/>
              </w:rPr>
              <w:t>17</w:t>
            </w:r>
            <w:r>
              <w:rPr>
                <w:noProof/>
                <w:webHidden/>
              </w:rPr>
              <w:fldChar w:fldCharType="end"/>
            </w:r>
          </w:hyperlink>
        </w:p>
        <w:p w14:paraId="4F48FA78" w14:textId="4F343D81" w:rsidR="00FE5EA4" w:rsidRDefault="00FE5EA4">
          <w:pPr>
            <w:pStyle w:val="Innehll1"/>
            <w:rPr>
              <w:rFonts w:asciiTheme="minorHAnsi" w:eastAsiaTheme="minorEastAsia" w:hAnsiTheme="minorHAnsi" w:cstheme="minorBidi"/>
              <w:b w:val="0"/>
              <w:noProof/>
              <w:szCs w:val="22"/>
            </w:rPr>
          </w:pPr>
          <w:hyperlink w:anchor="_Toc111553838" w:history="1">
            <w:r w:rsidRPr="00BB196E">
              <w:rPr>
                <w:rStyle w:val="Hyperlnk"/>
                <w:noProof/>
              </w:rPr>
              <w:t>Personal som elever och vårdnadshavare kan vända sig till</w:t>
            </w:r>
            <w:r>
              <w:rPr>
                <w:noProof/>
                <w:webHidden/>
              </w:rPr>
              <w:tab/>
            </w:r>
            <w:r>
              <w:rPr>
                <w:noProof/>
                <w:webHidden/>
              </w:rPr>
              <w:fldChar w:fldCharType="begin"/>
            </w:r>
            <w:r>
              <w:rPr>
                <w:noProof/>
                <w:webHidden/>
              </w:rPr>
              <w:instrText xml:space="preserve"> PAGEREF _Toc111553838 \h </w:instrText>
            </w:r>
            <w:r>
              <w:rPr>
                <w:noProof/>
                <w:webHidden/>
              </w:rPr>
            </w:r>
            <w:r>
              <w:rPr>
                <w:noProof/>
                <w:webHidden/>
              </w:rPr>
              <w:fldChar w:fldCharType="separate"/>
            </w:r>
            <w:r>
              <w:rPr>
                <w:noProof/>
                <w:webHidden/>
              </w:rPr>
              <w:t>17</w:t>
            </w:r>
            <w:r>
              <w:rPr>
                <w:noProof/>
                <w:webHidden/>
              </w:rPr>
              <w:fldChar w:fldCharType="end"/>
            </w:r>
          </w:hyperlink>
        </w:p>
        <w:p w14:paraId="3DBDAF3A" w14:textId="671FDAD1" w:rsidR="00FE5EA4" w:rsidRDefault="00FE5EA4">
          <w:pPr>
            <w:pStyle w:val="Innehll1"/>
            <w:rPr>
              <w:rFonts w:asciiTheme="minorHAnsi" w:eastAsiaTheme="minorEastAsia" w:hAnsiTheme="minorHAnsi" w:cstheme="minorBidi"/>
              <w:b w:val="0"/>
              <w:noProof/>
              <w:szCs w:val="22"/>
            </w:rPr>
          </w:pPr>
          <w:hyperlink w:anchor="_Toc111553839" w:history="1">
            <w:r w:rsidRPr="00BB196E">
              <w:rPr>
                <w:rStyle w:val="Hyperlnk"/>
                <w:noProof/>
              </w:rPr>
              <w:t>Bilagor</w:t>
            </w:r>
            <w:r>
              <w:rPr>
                <w:noProof/>
                <w:webHidden/>
              </w:rPr>
              <w:tab/>
            </w:r>
            <w:r>
              <w:rPr>
                <w:noProof/>
                <w:webHidden/>
              </w:rPr>
              <w:fldChar w:fldCharType="begin"/>
            </w:r>
            <w:r>
              <w:rPr>
                <w:noProof/>
                <w:webHidden/>
              </w:rPr>
              <w:instrText xml:space="preserve"> PAGEREF _Toc111553839 \h </w:instrText>
            </w:r>
            <w:r>
              <w:rPr>
                <w:noProof/>
                <w:webHidden/>
              </w:rPr>
            </w:r>
            <w:r>
              <w:rPr>
                <w:noProof/>
                <w:webHidden/>
              </w:rPr>
              <w:fldChar w:fldCharType="separate"/>
            </w:r>
            <w:r>
              <w:rPr>
                <w:noProof/>
                <w:webHidden/>
              </w:rPr>
              <w:t>19</w:t>
            </w:r>
            <w:r>
              <w:rPr>
                <w:noProof/>
                <w:webHidden/>
              </w:rPr>
              <w:fldChar w:fldCharType="end"/>
            </w:r>
          </w:hyperlink>
        </w:p>
        <w:p w14:paraId="30F8118C" w14:textId="5F4A4F81" w:rsidR="00FE5EA4" w:rsidRDefault="00FE5EA4">
          <w:pPr>
            <w:pStyle w:val="Innehll2"/>
            <w:rPr>
              <w:rFonts w:asciiTheme="minorHAnsi" w:eastAsiaTheme="minorEastAsia" w:hAnsiTheme="minorHAnsi" w:cstheme="minorBidi"/>
              <w:noProof/>
              <w:szCs w:val="22"/>
            </w:rPr>
          </w:pPr>
          <w:hyperlink w:anchor="_Toc111553840" w:history="1">
            <w:r w:rsidRPr="00BB196E">
              <w:rPr>
                <w:rStyle w:val="Hyperlnk"/>
                <w:noProof/>
              </w:rPr>
              <w:t>Bilaga 1 (220614)</w:t>
            </w:r>
            <w:r>
              <w:rPr>
                <w:noProof/>
                <w:webHidden/>
              </w:rPr>
              <w:tab/>
            </w:r>
            <w:r>
              <w:rPr>
                <w:noProof/>
                <w:webHidden/>
              </w:rPr>
              <w:fldChar w:fldCharType="begin"/>
            </w:r>
            <w:r>
              <w:rPr>
                <w:noProof/>
                <w:webHidden/>
              </w:rPr>
              <w:instrText xml:space="preserve"> PAGEREF _Toc111553840 \h </w:instrText>
            </w:r>
            <w:r>
              <w:rPr>
                <w:noProof/>
                <w:webHidden/>
              </w:rPr>
            </w:r>
            <w:r>
              <w:rPr>
                <w:noProof/>
                <w:webHidden/>
              </w:rPr>
              <w:fldChar w:fldCharType="separate"/>
            </w:r>
            <w:r>
              <w:rPr>
                <w:noProof/>
                <w:webHidden/>
              </w:rPr>
              <w:t>20</w:t>
            </w:r>
            <w:r>
              <w:rPr>
                <w:noProof/>
                <w:webHidden/>
              </w:rPr>
              <w:fldChar w:fldCharType="end"/>
            </w:r>
          </w:hyperlink>
        </w:p>
        <w:p w14:paraId="37C5FAA8" w14:textId="090C6C55" w:rsidR="00FE5EA4" w:rsidRDefault="00FE5EA4">
          <w:pPr>
            <w:pStyle w:val="Innehll2"/>
            <w:rPr>
              <w:rFonts w:asciiTheme="minorHAnsi" w:eastAsiaTheme="minorEastAsia" w:hAnsiTheme="minorHAnsi" w:cstheme="minorBidi"/>
              <w:noProof/>
              <w:szCs w:val="22"/>
            </w:rPr>
          </w:pPr>
          <w:hyperlink w:anchor="_Toc111553841" w:history="1">
            <w:r w:rsidRPr="00BB196E">
              <w:rPr>
                <w:rStyle w:val="Hyperlnk"/>
                <w:noProof/>
              </w:rPr>
              <w:t>Bilaga 2</w:t>
            </w:r>
            <w:r>
              <w:rPr>
                <w:noProof/>
                <w:webHidden/>
              </w:rPr>
              <w:tab/>
            </w:r>
            <w:r>
              <w:rPr>
                <w:noProof/>
                <w:webHidden/>
              </w:rPr>
              <w:fldChar w:fldCharType="begin"/>
            </w:r>
            <w:r>
              <w:rPr>
                <w:noProof/>
                <w:webHidden/>
              </w:rPr>
              <w:instrText xml:space="preserve"> PAGEREF _Toc111553841 \h </w:instrText>
            </w:r>
            <w:r>
              <w:rPr>
                <w:noProof/>
                <w:webHidden/>
              </w:rPr>
            </w:r>
            <w:r>
              <w:rPr>
                <w:noProof/>
                <w:webHidden/>
              </w:rPr>
              <w:fldChar w:fldCharType="separate"/>
            </w:r>
            <w:r>
              <w:rPr>
                <w:noProof/>
                <w:webHidden/>
              </w:rPr>
              <w:t>21</w:t>
            </w:r>
            <w:r>
              <w:rPr>
                <w:noProof/>
                <w:webHidden/>
              </w:rPr>
              <w:fldChar w:fldCharType="end"/>
            </w:r>
          </w:hyperlink>
        </w:p>
        <w:p w14:paraId="370E753F" w14:textId="412DCDDB" w:rsidR="00591462" w:rsidRDefault="006446EA">
          <w:r>
            <w:fldChar w:fldCharType="end"/>
          </w:r>
        </w:p>
      </w:sdtContent>
    </w:sdt>
    <w:p w14:paraId="40B4B878" w14:textId="77777777" w:rsidR="00591462" w:rsidRDefault="00591462">
      <w:pPr>
        <w:pBdr>
          <w:top w:val="nil"/>
          <w:left w:val="nil"/>
          <w:bottom w:val="nil"/>
          <w:right w:val="nil"/>
          <w:between w:val="nil"/>
        </w:pBdr>
        <w:spacing w:after="120"/>
        <w:rPr>
          <w:color w:val="000000"/>
        </w:rPr>
      </w:pPr>
    </w:p>
    <w:p w14:paraId="7015B17A" w14:textId="77777777" w:rsidR="006446EA" w:rsidRDefault="006446EA">
      <w:pPr>
        <w:pBdr>
          <w:top w:val="nil"/>
          <w:left w:val="nil"/>
          <w:bottom w:val="nil"/>
          <w:right w:val="nil"/>
          <w:between w:val="nil"/>
        </w:pBdr>
        <w:spacing w:after="120"/>
        <w:rPr>
          <w:color w:val="000000"/>
        </w:rPr>
      </w:pPr>
    </w:p>
    <w:p w14:paraId="0B468604" w14:textId="77777777" w:rsidR="00591462" w:rsidRDefault="006446EA" w:rsidP="00574E56">
      <w:pPr>
        <w:pStyle w:val="Rubrik1"/>
        <w:spacing w:line="360" w:lineRule="auto"/>
      </w:pPr>
      <w:bookmarkStart w:id="0" w:name="_Toc111553810"/>
      <w:proofErr w:type="spellStart"/>
      <w:r>
        <w:lastRenderedPageBreak/>
        <w:t>Grönkullaskolans</w:t>
      </w:r>
      <w:proofErr w:type="spellEnd"/>
      <w:r>
        <w:t xml:space="preserve"> målsättning och vision</w:t>
      </w:r>
      <w:bookmarkEnd w:id="0"/>
    </w:p>
    <w:p w14:paraId="2B900220"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Alla elever och vuxna på Grönkullaskolan ska känna trygghet och arbetsglädje. Alla elever är allas ansvar. Vi vill ge alla elever förutsättningarna för att utvecklas kunskapsmässigt men också emotionellt och socialt för att klara sig i sina livsresor. </w:t>
      </w:r>
    </w:p>
    <w:p w14:paraId="4EAE41B8"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Lärandet ska stå i centrum. Innehållet i arbetet ska kännas meningsfullt, utmanande och spännande. Goda relationer är en mycket viktig del i lärandet. Eleven ska känna sig delaktig och ha inflytande över vad och hur hen lär sig. </w:t>
      </w:r>
    </w:p>
    <w:p w14:paraId="0E1BFD40" w14:textId="77777777" w:rsidR="00591462" w:rsidRDefault="00591462" w:rsidP="00574E56">
      <w:pPr>
        <w:pBdr>
          <w:top w:val="nil"/>
          <w:left w:val="nil"/>
          <w:bottom w:val="nil"/>
          <w:right w:val="nil"/>
          <w:between w:val="nil"/>
        </w:pBdr>
        <w:spacing w:after="120" w:line="360" w:lineRule="auto"/>
        <w:rPr>
          <w:color w:val="000000"/>
        </w:rPr>
      </w:pPr>
    </w:p>
    <w:p w14:paraId="62CF25B6" w14:textId="77777777" w:rsidR="00591462" w:rsidRDefault="006446EA" w:rsidP="00574E56">
      <w:pPr>
        <w:pStyle w:val="Rubrik1"/>
        <w:spacing w:line="360" w:lineRule="auto"/>
      </w:pPr>
      <w:bookmarkStart w:id="1" w:name="_Toc111553811"/>
      <w:r>
        <w:t>Bakgrund och syfte</w:t>
      </w:r>
      <w:bookmarkEnd w:id="1"/>
    </w:p>
    <w:p w14:paraId="3FE6B06D" w14:textId="77777777" w:rsidR="00591462" w:rsidRDefault="00574E56"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Likabehandlingsplanen (</w:t>
      </w:r>
      <w:r w:rsidR="006446EA">
        <w:rPr>
          <w:rFonts w:ascii="Garamond" w:eastAsia="Garamond" w:hAnsi="Garamond" w:cs="Garamond"/>
          <w:color w:val="000000"/>
          <w:sz w:val="24"/>
          <w:szCs w:val="24"/>
        </w:rPr>
        <w:t xml:space="preserve">LBP) syftar till att främja barn och elevers lika rättigheter oavsett kön, könsöverskridande identitet eller uttryck, etnisk tillhörighet, religion eller annan </w:t>
      </w:r>
      <w:proofErr w:type="gramStart"/>
      <w:r w:rsidR="006446EA">
        <w:rPr>
          <w:rFonts w:ascii="Garamond" w:eastAsia="Garamond" w:hAnsi="Garamond" w:cs="Garamond"/>
          <w:color w:val="000000"/>
          <w:sz w:val="24"/>
          <w:szCs w:val="24"/>
        </w:rPr>
        <w:t>trosuppfattning,  sexuell</w:t>
      </w:r>
      <w:proofErr w:type="gramEnd"/>
      <w:r w:rsidR="006446EA">
        <w:rPr>
          <w:rFonts w:ascii="Garamond" w:eastAsia="Garamond" w:hAnsi="Garamond" w:cs="Garamond"/>
          <w:color w:val="000000"/>
          <w:sz w:val="24"/>
          <w:szCs w:val="24"/>
        </w:rPr>
        <w:t xml:space="preserve"> läggning, ålder eller funktionshinder. </w:t>
      </w:r>
    </w:p>
    <w:p w14:paraId="100B225D"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I diskrimineringslagen (2008:567) och i skollagen (2010:800) i kap.6 finns bestämmelser från </w:t>
      </w:r>
      <w:r w:rsidR="00574E56">
        <w:rPr>
          <w:rFonts w:ascii="Garamond" w:eastAsia="Garamond" w:hAnsi="Garamond" w:cs="Garamond"/>
          <w:color w:val="000000"/>
          <w:sz w:val="24"/>
          <w:szCs w:val="24"/>
        </w:rPr>
        <w:t>den 1</w:t>
      </w:r>
      <w:r>
        <w:rPr>
          <w:rFonts w:ascii="Garamond" w:eastAsia="Garamond" w:hAnsi="Garamond" w:cs="Garamond"/>
          <w:color w:val="000000"/>
          <w:sz w:val="24"/>
          <w:szCs w:val="24"/>
        </w:rPr>
        <w:t xml:space="preserve"> juli, 2011 om diskriminering och kränkande behandling i skolan.  </w:t>
      </w:r>
    </w:p>
    <w:p w14:paraId="1631F852"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Det åligger varje skola och förskola att upprätta en likabehandlingsplan som alla ska </w:t>
      </w:r>
      <w:r w:rsidR="00574E56">
        <w:rPr>
          <w:rFonts w:ascii="Garamond" w:eastAsia="Garamond" w:hAnsi="Garamond" w:cs="Garamond"/>
          <w:color w:val="000000"/>
          <w:sz w:val="24"/>
          <w:szCs w:val="24"/>
        </w:rPr>
        <w:t>vara involverade</w:t>
      </w:r>
      <w:r>
        <w:rPr>
          <w:rFonts w:ascii="Garamond" w:eastAsia="Garamond" w:hAnsi="Garamond" w:cs="Garamond"/>
          <w:color w:val="000000"/>
          <w:sz w:val="24"/>
          <w:szCs w:val="24"/>
        </w:rPr>
        <w:t xml:space="preserve"> i. </w:t>
      </w:r>
    </w:p>
    <w:p w14:paraId="16100D8D"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Skollagen anger tydligt att personal i skolan som får kännedom om att en elev anser sig ha </w:t>
      </w:r>
      <w:r w:rsidR="00574E56">
        <w:rPr>
          <w:rFonts w:ascii="Garamond" w:eastAsia="Garamond" w:hAnsi="Garamond" w:cs="Garamond"/>
          <w:color w:val="000000"/>
          <w:sz w:val="24"/>
          <w:szCs w:val="24"/>
        </w:rPr>
        <w:t>blivit utsatt</w:t>
      </w:r>
      <w:r>
        <w:rPr>
          <w:rFonts w:ascii="Garamond" w:eastAsia="Garamond" w:hAnsi="Garamond" w:cs="Garamond"/>
          <w:color w:val="000000"/>
          <w:sz w:val="24"/>
          <w:szCs w:val="24"/>
        </w:rPr>
        <w:t xml:space="preserve"> för kränkande behandling i samband med verksamheten är skyldig att rapportera det till rektor. Rektor som får kännedom om att en elev anser sig ha blivit utsatt för </w:t>
      </w:r>
      <w:r w:rsidR="00574E56">
        <w:rPr>
          <w:rFonts w:ascii="Garamond" w:eastAsia="Garamond" w:hAnsi="Garamond" w:cs="Garamond"/>
          <w:color w:val="000000"/>
          <w:sz w:val="24"/>
          <w:szCs w:val="24"/>
        </w:rPr>
        <w:t>kränkande behandling</w:t>
      </w:r>
      <w:r>
        <w:rPr>
          <w:rFonts w:ascii="Garamond" w:eastAsia="Garamond" w:hAnsi="Garamond" w:cs="Garamond"/>
          <w:color w:val="000000"/>
          <w:sz w:val="24"/>
          <w:szCs w:val="24"/>
        </w:rPr>
        <w:t xml:space="preserve"> i samband med verksamheten är skyldig att rapportera detta till huvudmannen. </w:t>
      </w:r>
    </w:p>
    <w:p w14:paraId="00E490B3"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FN:s barnkonvention, som också sedan 2020-01-01 är en lag i Sverige, handlar om barns rättigheter och är en utgångspunkt i arbete med värdegrunden. Främst fyra artiklar </w:t>
      </w:r>
      <w:r w:rsidR="00574E56">
        <w:rPr>
          <w:rFonts w:ascii="Garamond" w:eastAsia="Garamond" w:hAnsi="Garamond" w:cs="Garamond"/>
          <w:color w:val="000000"/>
          <w:sz w:val="24"/>
          <w:szCs w:val="24"/>
        </w:rPr>
        <w:t>i barnkonventionen</w:t>
      </w:r>
      <w:r>
        <w:rPr>
          <w:rFonts w:ascii="Garamond" w:eastAsia="Garamond" w:hAnsi="Garamond" w:cs="Garamond"/>
          <w:color w:val="000000"/>
          <w:sz w:val="24"/>
          <w:szCs w:val="24"/>
        </w:rPr>
        <w:t xml:space="preserve"> är utgångspunkt för värdegrundsarbetet:  </w:t>
      </w:r>
    </w:p>
    <w:p w14:paraId="5B8FD886"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 xml:space="preserve">Artikel 2 </w:t>
      </w:r>
      <w:r>
        <w:rPr>
          <w:rFonts w:ascii="Garamond" w:eastAsia="Garamond" w:hAnsi="Garamond" w:cs="Garamond"/>
          <w:color w:val="000000"/>
          <w:sz w:val="24"/>
          <w:szCs w:val="24"/>
        </w:rPr>
        <w:t xml:space="preserve">”Alla barn har samma rättigheter och lika värde. Ingen får diskrimineras. ” </w:t>
      </w:r>
      <w:r>
        <w:rPr>
          <w:rFonts w:ascii="Garamond" w:eastAsia="Garamond" w:hAnsi="Garamond" w:cs="Garamond"/>
          <w:color w:val="000000"/>
          <w:sz w:val="24"/>
          <w:szCs w:val="24"/>
        </w:rPr>
        <w:br/>
      </w:r>
      <w:r>
        <w:rPr>
          <w:rFonts w:ascii="Garamond" w:eastAsia="Garamond" w:hAnsi="Garamond" w:cs="Garamond"/>
          <w:b/>
          <w:color w:val="000000"/>
          <w:sz w:val="24"/>
          <w:szCs w:val="24"/>
        </w:rPr>
        <w:t>Artikel 3</w:t>
      </w:r>
      <w:r>
        <w:rPr>
          <w:rFonts w:ascii="Garamond" w:eastAsia="Garamond" w:hAnsi="Garamond" w:cs="Garamond"/>
          <w:color w:val="000000"/>
          <w:sz w:val="24"/>
          <w:szCs w:val="24"/>
        </w:rPr>
        <w:t xml:space="preserve"> ”Barnets bästa ska komma i främsta rummet vid alla beslut som gäller rör barn.” </w:t>
      </w:r>
      <w:r>
        <w:rPr>
          <w:rFonts w:ascii="Garamond" w:eastAsia="Garamond" w:hAnsi="Garamond" w:cs="Garamond"/>
          <w:color w:val="000000"/>
          <w:sz w:val="24"/>
          <w:szCs w:val="24"/>
        </w:rPr>
        <w:br/>
      </w:r>
      <w:r>
        <w:rPr>
          <w:rFonts w:ascii="Garamond" w:eastAsia="Garamond" w:hAnsi="Garamond" w:cs="Garamond"/>
          <w:b/>
          <w:color w:val="000000"/>
          <w:sz w:val="24"/>
          <w:szCs w:val="24"/>
        </w:rPr>
        <w:t>Artikel 6</w:t>
      </w:r>
      <w:r>
        <w:rPr>
          <w:rFonts w:ascii="Garamond" w:eastAsia="Garamond" w:hAnsi="Garamond" w:cs="Garamond"/>
          <w:color w:val="000000"/>
          <w:sz w:val="24"/>
          <w:szCs w:val="24"/>
        </w:rPr>
        <w:t xml:space="preserve"> ”Varje barn har rätt att överleva och utvecklas”.  </w:t>
      </w:r>
    </w:p>
    <w:p w14:paraId="3872810C"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Artikel 12</w:t>
      </w:r>
      <w:r>
        <w:rPr>
          <w:rFonts w:ascii="Garamond" w:eastAsia="Garamond" w:hAnsi="Garamond" w:cs="Garamond"/>
          <w:color w:val="000000"/>
          <w:sz w:val="24"/>
          <w:szCs w:val="24"/>
        </w:rPr>
        <w:t xml:space="preserve"> ” Varje barn har rätt att uttrycka sin mening och höras i alla frågor som </w:t>
      </w:r>
      <w:r w:rsidR="00574E56">
        <w:rPr>
          <w:rFonts w:ascii="Garamond" w:eastAsia="Garamond" w:hAnsi="Garamond" w:cs="Garamond"/>
          <w:color w:val="000000"/>
          <w:sz w:val="24"/>
          <w:szCs w:val="24"/>
        </w:rPr>
        <w:t>rör henne</w:t>
      </w:r>
      <w:r>
        <w:rPr>
          <w:rFonts w:ascii="Garamond" w:eastAsia="Garamond" w:hAnsi="Garamond" w:cs="Garamond"/>
          <w:color w:val="000000"/>
          <w:sz w:val="24"/>
          <w:szCs w:val="24"/>
        </w:rPr>
        <w:t>/honom. Barnets åsikt ska beaktas i förhållande till barnets ålder och mognad.  </w:t>
      </w:r>
    </w:p>
    <w:p w14:paraId="1BCD6BAC"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LBP ska vara anpassad till verksamheten och årligen följas upp och utvärderas, vilket görs främst av trygghetsteamet men även av arbetslagen. Planen ska ständigt utvärderas och leva i verksamheten med elevers och föräldrars delaktighet. Planen är utformad utifrån Skolverkets allmänna råd för arbete med diskriminering och kränkande behandling. </w:t>
      </w:r>
    </w:p>
    <w:p w14:paraId="32A875CF" w14:textId="77777777" w:rsidR="00591462" w:rsidRDefault="00591462" w:rsidP="00574E56">
      <w:pPr>
        <w:pBdr>
          <w:top w:val="nil"/>
          <w:left w:val="nil"/>
          <w:bottom w:val="nil"/>
          <w:right w:val="nil"/>
          <w:between w:val="nil"/>
        </w:pBdr>
        <w:spacing w:after="120" w:line="360" w:lineRule="auto"/>
        <w:rPr>
          <w:rFonts w:ascii="Garamond" w:eastAsia="Garamond" w:hAnsi="Garamond" w:cs="Garamond"/>
          <w:color w:val="000000"/>
          <w:sz w:val="24"/>
          <w:szCs w:val="24"/>
        </w:rPr>
      </w:pPr>
    </w:p>
    <w:p w14:paraId="03BC5541" w14:textId="77777777" w:rsidR="00591462" w:rsidRDefault="006446EA" w:rsidP="00574E56">
      <w:pPr>
        <w:pStyle w:val="Rubrik1"/>
        <w:spacing w:line="360" w:lineRule="auto"/>
      </w:pPr>
      <w:bookmarkStart w:id="2" w:name="_Toc111553812"/>
      <w:r>
        <w:t>Planen ska tydligt visa:</w:t>
      </w:r>
      <w:bookmarkEnd w:id="2"/>
    </w:p>
    <w:p w14:paraId="6B1F43ED" w14:textId="77777777" w:rsidR="00591462" w:rsidRDefault="006446EA" w:rsidP="00574E56">
      <w:pPr>
        <w:numPr>
          <w:ilvl w:val="0"/>
          <w:numId w:val="1"/>
        </w:numPr>
        <w:pBdr>
          <w:top w:val="nil"/>
          <w:left w:val="nil"/>
          <w:bottom w:val="nil"/>
          <w:right w:val="nil"/>
          <w:between w:val="nil"/>
        </w:pBdr>
        <w:spacing w:before="290" w:line="360" w:lineRule="auto"/>
        <w:ind w:right="1345"/>
        <w:rPr>
          <w:rFonts w:ascii="Times New Roman" w:eastAsia="Times New Roman" w:hAnsi="Times New Roman" w:cs="Times New Roman"/>
          <w:color w:val="000000"/>
          <w:sz w:val="24"/>
          <w:szCs w:val="24"/>
        </w:rPr>
      </w:pPr>
      <w:r>
        <w:rPr>
          <w:rFonts w:ascii="Garamond" w:eastAsia="Garamond" w:hAnsi="Garamond" w:cs="Garamond"/>
          <w:color w:val="000000"/>
          <w:sz w:val="24"/>
          <w:szCs w:val="24"/>
        </w:rPr>
        <w:t>Definitioner och begrepp</w:t>
      </w:r>
    </w:p>
    <w:p w14:paraId="297DC679" w14:textId="77777777" w:rsidR="00591462" w:rsidRDefault="006446EA" w:rsidP="00574E56">
      <w:pPr>
        <w:numPr>
          <w:ilvl w:val="0"/>
          <w:numId w:val="1"/>
        </w:numPr>
        <w:pBdr>
          <w:top w:val="nil"/>
          <w:left w:val="nil"/>
          <w:bottom w:val="nil"/>
          <w:right w:val="nil"/>
          <w:between w:val="nil"/>
        </w:pBdr>
        <w:spacing w:line="360" w:lineRule="auto"/>
        <w:ind w:right="1345"/>
        <w:rPr>
          <w:rFonts w:ascii="Times New Roman" w:eastAsia="Times New Roman" w:hAnsi="Times New Roman" w:cs="Times New Roman"/>
          <w:color w:val="000000"/>
          <w:sz w:val="24"/>
          <w:szCs w:val="24"/>
        </w:rPr>
      </w:pPr>
      <w:r>
        <w:rPr>
          <w:rFonts w:ascii="Arial" w:eastAsia="Arial" w:hAnsi="Arial" w:cs="Arial"/>
          <w:color w:val="000000"/>
          <w:sz w:val="20"/>
          <w:szCs w:val="20"/>
        </w:rPr>
        <w:t>R</w:t>
      </w:r>
      <w:r>
        <w:rPr>
          <w:rFonts w:ascii="Garamond" w:eastAsia="Garamond" w:hAnsi="Garamond" w:cs="Garamond"/>
          <w:color w:val="000000"/>
          <w:sz w:val="24"/>
          <w:szCs w:val="24"/>
        </w:rPr>
        <w:t xml:space="preserve">utiner för </w:t>
      </w:r>
      <w:r w:rsidR="00574E56">
        <w:rPr>
          <w:rFonts w:ascii="Garamond" w:eastAsia="Garamond" w:hAnsi="Garamond" w:cs="Garamond"/>
          <w:color w:val="000000"/>
          <w:sz w:val="24"/>
          <w:szCs w:val="24"/>
        </w:rPr>
        <w:t>att främja</w:t>
      </w:r>
      <w:r>
        <w:rPr>
          <w:rFonts w:ascii="Garamond" w:eastAsia="Garamond" w:hAnsi="Garamond" w:cs="Garamond"/>
          <w:color w:val="000000"/>
          <w:sz w:val="24"/>
          <w:szCs w:val="24"/>
        </w:rPr>
        <w:t xml:space="preserve"> och förebygga ett gott arbetsklimat på skolan</w:t>
      </w:r>
    </w:p>
    <w:p w14:paraId="5933CEAC" w14:textId="77777777" w:rsidR="00591462" w:rsidRDefault="006446EA" w:rsidP="00574E56">
      <w:pPr>
        <w:numPr>
          <w:ilvl w:val="0"/>
          <w:numId w:val="1"/>
        </w:numPr>
        <w:pBdr>
          <w:top w:val="nil"/>
          <w:left w:val="nil"/>
          <w:bottom w:val="nil"/>
          <w:right w:val="nil"/>
          <w:between w:val="nil"/>
        </w:pBdr>
        <w:spacing w:line="360" w:lineRule="auto"/>
        <w:ind w:right="1345"/>
        <w:rPr>
          <w:rFonts w:ascii="Times New Roman" w:eastAsia="Times New Roman" w:hAnsi="Times New Roman" w:cs="Times New Roman"/>
          <w:color w:val="000000"/>
          <w:sz w:val="24"/>
          <w:szCs w:val="24"/>
        </w:rPr>
      </w:pPr>
      <w:r>
        <w:rPr>
          <w:rFonts w:ascii="Garamond" w:eastAsia="Garamond" w:hAnsi="Garamond" w:cs="Garamond"/>
          <w:color w:val="000000"/>
          <w:sz w:val="24"/>
          <w:szCs w:val="24"/>
        </w:rPr>
        <w:t>Rutiner för att identifiera/upptäcka och definiera kränkande handlingar och mobbning. </w:t>
      </w:r>
    </w:p>
    <w:p w14:paraId="338C7799" w14:textId="77777777" w:rsidR="00591462" w:rsidRDefault="006446EA" w:rsidP="00574E56">
      <w:pPr>
        <w:numPr>
          <w:ilvl w:val="0"/>
          <w:numId w:val="1"/>
        </w:numPr>
        <w:pBdr>
          <w:top w:val="nil"/>
          <w:left w:val="nil"/>
          <w:bottom w:val="nil"/>
          <w:right w:val="nil"/>
          <w:between w:val="nil"/>
        </w:pBdr>
        <w:spacing w:line="360" w:lineRule="auto"/>
        <w:ind w:right="1345"/>
        <w:rPr>
          <w:rFonts w:ascii="Times New Roman" w:eastAsia="Times New Roman" w:hAnsi="Times New Roman" w:cs="Times New Roman"/>
          <w:color w:val="000000"/>
          <w:sz w:val="24"/>
          <w:szCs w:val="24"/>
        </w:rPr>
      </w:pPr>
      <w:r>
        <w:rPr>
          <w:rFonts w:ascii="Garamond" w:eastAsia="Garamond" w:hAnsi="Garamond" w:cs="Garamond"/>
          <w:color w:val="000000"/>
          <w:sz w:val="24"/>
          <w:szCs w:val="24"/>
        </w:rPr>
        <w:t>Rutiner för hur anmälningar om kränkningar och trakasserier utreds, åtgärdas och följs upp</w:t>
      </w:r>
    </w:p>
    <w:p w14:paraId="2ED4FDA1" w14:textId="77777777" w:rsidR="00591462" w:rsidRDefault="006446EA" w:rsidP="00574E56">
      <w:pPr>
        <w:pStyle w:val="Rubrik1"/>
        <w:spacing w:line="360" w:lineRule="auto"/>
      </w:pPr>
      <w:bookmarkStart w:id="3" w:name="_Toc111553813"/>
      <w:r>
        <w:t>Senare finns också:</w:t>
      </w:r>
      <w:bookmarkEnd w:id="3"/>
    </w:p>
    <w:p w14:paraId="3C12C32F" w14:textId="77777777" w:rsidR="00591462" w:rsidRDefault="006446EA" w:rsidP="00574E56">
      <w:pPr>
        <w:numPr>
          <w:ilvl w:val="0"/>
          <w:numId w:val="1"/>
        </w:num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Målsättning</w:t>
      </w:r>
      <w:r>
        <w:rPr>
          <w:rFonts w:ascii="Garamond" w:eastAsia="Garamond" w:hAnsi="Garamond" w:cs="Garamond"/>
          <w:sz w:val="24"/>
          <w:szCs w:val="24"/>
        </w:rPr>
        <w:t xml:space="preserve"> för läsåret</w:t>
      </w:r>
    </w:p>
    <w:p w14:paraId="36D6B6AB" w14:textId="77777777" w:rsidR="00591462" w:rsidRDefault="006446EA" w:rsidP="00574E56">
      <w:pPr>
        <w:numPr>
          <w:ilvl w:val="0"/>
          <w:numId w:val="1"/>
        </w:num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Vägledning/ tips/ hjälpmedel</w:t>
      </w:r>
    </w:p>
    <w:p w14:paraId="662A9ABB" w14:textId="77777777" w:rsidR="00591462" w:rsidRDefault="00591462" w:rsidP="00574E56">
      <w:pPr>
        <w:pBdr>
          <w:top w:val="nil"/>
          <w:left w:val="nil"/>
          <w:bottom w:val="nil"/>
          <w:right w:val="nil"/>
          <w:between w:val="nil"/>
        </w:pBdr>
        <w:spacing w:after="120" w:line="360" w:lineRule="auto"/>
        <w:rPr>
          <w:rFonts w:ascii="Garamond" w:eastAsia="Garamond" w:hAnsi="Garamond" w:cs="Garamond"/>
          <w:color w:val="000000"/>
          <w:sz w:val="24"/>
          <w:szCs w:val="24"/>
        </w:rPr>
      </w:pPr>
    </w:p>
    <w:p w14:paraId="0B7EE542" w14:textId="77777777" w:rsidR="00591462" w:rsidRDefault="006446EA" w:rsidP="00574E56">
      <w:pPr>
        <w:pStyle w:val="Rubrik1"/>
        <w:spacing w:line="360" w:lineRule="auto"/>
      </w:pPr>
      <w:bookmarkStart w:id="4" w:name="_Toc111553814"/>
      <w:r>
        <w:t>Definitioner och begrepp</w:t>
      </w:r>
      <w:bookmarkEnd w:id="4"/>
    </w:p>
    <w:p w14:paraId="1E2DC8FB"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Elev</w:t>
      </w:r>
      <w:r>
        <w:rPr>
          <w:rFonts w:ascii="Garamond" w:eastAsia="Garamond" w:hAnsi="Garamond" w:cs="Garamond"/>
          <w:i/>
          <w:color w:val="000000"/>
          <w:sz w:val="24"/>
          <w:szCs w:val="24"/>
        </w:rPr>
        <w:t xml:space="preserve">: </w:t>
      </w:r>
      <w:r>
        <w:rPr>
          <w:rFonts w:ascii="Garamond" w:eastAsia="Garamond" w:hAnsi="Garamond" w:cs="Garamond"/>
          <w:color w:val="000000"/>
          <w:sz w:val="24"/>
          <w:szCs w:val="24"/>
        </w:rPr>
        <w:t xml:space="preserve">Den som utbildas eller söker till utbildning som regleras i skollagen.  </w:t>
      </w:r>
    </w:p>
    <w:p w14:paraId="5D83FAE8"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Personal</w:t>
      </w:r>
      <w:r>
        <w:rPr>
          <w:rFonts w:ascii="Garamond" w:eastAsia="Garamond" w:hAnsi="Garamond" w:cs="Garamond"/>
          <w:i/>
          <w:color w:val="000000"/>
          <w:sz w:val="24"/>
          <w:szCs w:val="24"/>
        </w:rPr>
        <w:t xml:space="preserve">: </w:t>
      </w:r>
      <w:r>
        <w:rPr>
          <w:rFonts w:ascii="Garamond" w:eastAsia="Garamond" w:hAnsi="Garamond" w:cs="Garamond"/>
          <w:color w:val="000000"/>
          <w:sz w:val="24"/>
          <w:szCs w:val="24"/>
        </w:rPr>
        <w:t xml:space="preserve">Avses anställda och uppdragstagare i skollagsreglerad verksamhet. </w:t>
      </w:r>
    </w:p>
    <w:p w14:paraId="2B3D7930"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 xml:space="preserve">Direkt diskriminering: </w:t>
      </w:r>
      <w:r>
        <w:rPr>
          <w:rFonts w:ascii="Garamond" w:eastAsia="Garamond" w:hAnsi="Garamond" w:cs="Garamond"/>
          <w:color w:val="000000"/>
          <w:sz w:val="24"/>
          <w:szCs w:val="24"/>
        </w:rPr>
        <w:t>Diskriminering är när en person, medvetet eller omedvetet, utsätter en person eller grupp för orättvis behandling på grund av någon av de sju diskrimineringsgrunderna. Diskrimineringsgrunderna som lagen anger är; kön, könsöverskridande identitet eller uttryck, ålder, etnisk tillhörighet, religion eller annan trosuppfattning, sexuell läggning samt funktionshinder. Diskriminering förutsätter ett maktövertag hos den som diskriminerar, alltså kan en lärare diskriminera en elev på skolan men inte tvärtom.</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En elev får alltså inte missgynnas genom särbehandling på grund av någon av de sju diskrimineringsgrunderna som lagen omfattar. </w:t>
      </w:r>
    </w:p>
    <w:p w14:paraId="705EF748"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 xml:space="preserve">Indirekt diskriminering: </w:t>
      </w:r>
      <w:r>
        <w:rPr>
          <w:rFonts w:ascii="Garamond" w:eastAsia="Garamond" w:hAnsi="Garamond" w:cs="Garamond"/>
          <w:color w:val="000000"/>
          <w:sz w:val="24"/>
          <w:szCs w:val="24"/>
        </w:rPr>
        <w:t>En elev får inte missgynnas genom att till synes neutrala ordningsregler med mera tillämpas så att de får en i praktiken diskriminerande effekt. </w:t>
      </w:r>
    </w:p>
    <w:p w14:paraId="064184FD"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 xml:space="preserve">Trakasserier: </w:t>
      </w:r>
      <w:r>
        <w:rPr>
          <w:rFonts w:ascii="Garamond" w:eastAsia="Garamond" w:hAnsi="Garamond" w:cs="Garamond"/>
          <w:color w:val="000000"/>
          <w:sz w:val="24"/>
          <w:szCs w:val="24"/>
        </w:rPr>
        <w:t>Ett uppträdande som är kopplat till någon av de sju diskrimineringsgrunderna och som kränker en elevs eller vuxens värdighet. När det inte finns någon maktobalans mellan de parter som är inblandade (till exempel om båda är elever) kallas handlingen för trakasserier (</w:t>
      </w:r>
      <w:proofErr w:type="gramStart"/>
      <w:r>
        <w:rPr>
          <w:rFonts w:ascii="Garamond" w:eastAsia="Garamond" w:hAnsi="Garamond" w:cs="Garamond"/>
          <w:color w:val="000000"/>
          <w:sz w:val="24"/>
          <w:szCs w:val="24"/>
        </w:rPr>
        <w:t>istället</w:t>
      </w:r>
      <w:proofErr w:type="gramEnd"/>
      <w:r>
        <w:rPr>
          <w:rFonts w:ascii="Garamond" w:eastAsia="Garamond" w:hAnsi="Garamond" w:cs="Garamond"/>
          <w:color w:val="000000"/>
          <w:sz w:val="24"/>
          <w:szCs w:val="24"/>
        </w:rPr>
        <w:t xml:space="preserve"> för diskriminering som förutsätter en maktobalans). Trakasserier kan ske vid ett enstaka tillfälle eller vid upprepade tillfällen.</w:t>
      </w:r>
    </w:p>
    <w:p w14:paraId="1A978CE5" w14:textId="77777777" w:rsidR="00574E56"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 xml:space="preserve">Annan kränkande behandling: </w:t>
      </w:r>
      <w:r>
        <w:rPr>
          <w:rFonts w:ascii="Garamond" w:eastAsia="Garamond" w:hAnsi="Garamond" w:cs="Garamond"/>
          <w:color w:val="000000"/>
          <w:sz w:val="24"/>
          <w:szCs w:val="24"/>
        </w:rPr>
        <w:t xml:space="preserve">När en händelse inte kan kopplas till någon av de sju diskrimineringsgrunderna ovan så klassas det </w:t>
      </w:r>
      <w:proofErr w:type="gramStart"/>
      <w:r>
        <w:rPr>
          <w:rFonts w:ascii="Garamond" w:eastAsia="Garamond" w:hAnsi="Garamond" w:cs="Garamond"/>
          <w:color w:val="000000"/>
          <w:sz w:val="24"/>
          <w:szCs w:val="24"/>
        </w:rPr>
        <w:t>istället</w:t>
      </w:r>
      <w:proofErr w:type="gramEnd"/>
      <w:r>
        <w:rPr>
          <w:rFonts w:ascii="Garamond" w:eastAsia="Garamond" w:hAnsi="Garamond" w:cs="Garamond"/>
          <w:color w:val="000000"/>
          <w:sz w:val="24"/>
          <w:szCs w:val="24"/>
        </w:rPr>
        <w:t xml:space="preserve"> som en kränkning eller kränkande behandling. Kränkningar kan, precis som </w:t>
      </w:r>
      <w:r>
        <w:rPr>
          <w:rFonts w:ascii="Garamond" w:eastAsia="Garamond" w:hAnsi="Garamond" w:cs="Garamond"/>
          <w:color w:val="000000"/>
          <w:sz w:val="24"/>
          <w:szCs w:val="24"/>
        </w:rPr>
        <w:lastRenderedPageBreak/>
        <w:t xml:space="preserve">trakasserier och diskriminering, ske både omedvetet och medvetet samt vid enstaka eller upprepade tillfällen. En kränkning är ett övergrepp där en person eller grupp kränker en annan persons värdighet. Kränkningar kan vara fysiska, verbala eller psykosociala samt förekomma i text eller bild. </w:t>
      </w:r>
    </w:p>
    <w:p w14:paraId="4304DC65"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br/>
      </w:r>
      <w:r>
        <w:rPr>
          <w:rFonts w:ascii="Garamond" w:eastAsia="Garamond" w:hAnsi="Garamond" w:cs="Garamond"/>
          <w:b/>
          <w:color w:val="000000"/>
          <w:sz w:val="24"/>
          <w:szCs w:val="24"/>
        </w:rPr>
        <w:t xml:space="preserve">Jämbördiga konflikter: </w:t>
      </w:r>
      <w:r>
        <w:rPr>
          <w:rFonts w:ascii="Garamond" w:eastAsia="Garamond" w:hAnsi="Garamond" w:cs="Garamond"/>
          <w:color w:val="000000"/>
          <w:sz w:val="24"/>
          <w:szCs w:val="24"/>
        </w:rPr>
        <w:t>Kränkande behandling ingår ofta i konflikter men skillnaden är att båda parterna i en konflikt kränker varandra. </w:t>
      </w:r>
    </w:p>
    <w:p w14:paraId="2C87F92B" w14:textId="77777777" w:rsidR="00591462" w:rsidRDefault="006446EA" w:rsidP="00574E56">
      <w:pPr>
        <w:pBdr>
          <w:top w:val="nil"/>
          <w:left w:val="nil"/>
          <w:bottom w:val="nil"/>
          <w:right w:val="nil"/>
          <w:between w:val="nil"/>
        </w:pBdr>
        <w:spacing w:after="120" w:line="360" w:lineRule="auto"/>
        <w:rPr>
          <w:rFonts w:ascii="Garamond" w:eastAsia="Garamond" w:hAnsi="Garamond" w:cs="Garamond"/>
          <w:sz w:val="24"/>
          <w:szCs w:val="24"/>
          <w:highlight w:val="white"/>
        </w:rPr>
      </w:pPr>
      <w:r>
        <w:rPr>
          <w:rFonts w:ascii="Garamond" w:eastAsia="Garamond" w:hAnsi="Garamond" w:cs="Garamond"/>
          <w:b/>
          <w:color w:val="000000"/>
          <w:sz w:val="24"/>
          <w:szCs w:val="24"/>
        </w:rPr>
        <w:t>Mobbning</w:t>
      </w:r>
      <w:r>
        <w:rPr>
          <w:rFonts w:ascii="Garamond" w:eastAsia="Garamond" w:hAnsi="Garamond" w:cs="Garamond"/>
          <w:color w:val="000000"/>
          <w:sz w:val="24"/>
          <w:szCs w:val="24"/>
        </w:rPr>
        <w:t>: Det är en upprepad negativ handling när någon eller några medvetet och med avsikt tillfogar eller försöker tillfoga en annan skada eller obehag. Det finns en eller flera förövare och alltid en utsatt, ett offer. Mobbning innebär att en individ blir utsatt för kränkande behandling men en enstaka kränkande behandling brukar inte räknas till mobbning. Kränkningarna övergår i mobbning när de upprepas under ett visst tidsspann. Mobbning är avsiktliga handlingar. Bråk och aggressivitet mellan två jämnstarka aktörer brukar inte betraktas som mobbning. </w:t>
      </w:r>
      <w:r>
        <w:rPr>
          <w:rFonts w:ascii="Garamond" w:eastAsia="Garamond" w:hAnsi="Garamond" w:cs="Garamond"/>
          <w:color w:val="000000"/>
          <w:sz w:val="24"/>
          <w:szCs w:val="24"/>
        </w:rPr>
        <w:br/>
      </w:r>
      <w:r>
        <w:rPr>
          <w:rFonts w:ascii="Garamond" w:eastAsia="Garamond" w:hAnsi="Garamond" w:cs="Garamond"/>
          <w:sz w:val="24"/>
          <w:szCs w:val="24"/>
          <w:highlight w:val="white"/>
        </w:rPr>
        <w:t>Mobbning/kränkning kan vara psykisk, verbal, fysisk och via nätet/andra kommunikationssätt. Se “definitioner av kränkning” på sida s.12.</w:t>
      </w:r>
    </w:p>
    <w:p w14:paraId="776E9E5D"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 xml:space="preserve">Rasism </w:t>
      </w:r>
      <w:r>
        <w:rPr>
          <w:rFonts w:ascii="Garamond" w:eastAsia="Garamond" w:hAnsi="Garamond" w:cs="Garamond"/>
          <w:color w:val="000000"/>
          <w:sz w:val="24"/>
          <w:szCs w:val="24"/>
        </w:rPr>
        <w:t>är en föreställning om den egna folkgruppens överlägsenhet utifrån uppfattningen om att det finns biologiska skillnader mellan folkgrupper och att vissa folkgrupper är mindre värda och därför legitima att förtrycka, utnyttja eller kontrollera. </w:t>
      </w:r>
    </w:p>
    <w:p w14:paraId="69BE5B61"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 xml:space="preserve">Främlingsfientlighet/xenofobi: </w:t>
      </w:r>
      <w:r>
        <w:rPr>
          <w:rFonts w:ascii="Garamond" w:eastAsia="Garamond" w:hAnsi="Garamond" w:cs="Garamond"/>
          <w:color w:val="000000"/>
          <w:sz w:val="24"/>
          <w:szCs w:val="24"/>
        </w:rPr>
        <w:t>Rädsla för; stark motvilja mot grupper som definieras genom fysiska, kulturella/etniska eller beteendemässiga karakteristika. </w:t>
      </w:r>
    </w:p>
    <w:p w14:paraId="46C49358"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 xml:space="preserve">Homofobi: </w:t>
      </w:r>
      <w:r>
        <w:rPr>
          <w:rFonts w:ascii="Garamond" w:eastAsia="Garamond" w:hAnsi="Garamond" w:cs="Garamond"/>
          <w:color w:val="000000"/>
          <w:sz w:val="24"/>
          <w:szCs w:val="24"/>
        </w:rPr>
        <w:t>En uppfattning eller en medveten värdering hos en individ, en grupp eller ett samhälle och som ger uttryck för en starkt negativ syn på homo - och bisexuella personer.</w:t>
      </w:r>
    </w:p>
    <w:p w14:paraId="7E558183"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 xml:space="preserve">Sexism: </w:t>
      </w:r>
      <w:r>
        <w:rPr>
          <w:rFonts w:ascii="Garamond" w:eastAsia="Garamond" w:hAnsi="Garamond" w:cs="Garamond"/>
          <w:color w:val="000000"/>
          <w:sz w:val="24"/>
          <w:szCs w:val="24"/>
        </w:rPr>
        <w:t>Betraktelse eller handlingssätt som innebär diskriminering på grund av kön. Med kön avses enligt svensk lag det kön som registrerats för en person vid födelsen eller det kön som senare fastställts henne eller honom. </w:t>
      </w:r>
    </w:p>
    <w:p w14:paraId="31568A08"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 xml:space="preserve">Likabehandling: </w:t>
      </w:r>
      <w:r>
        <w:rPr>
          <w:rFonts w:ascii="Garamond" w:eastAsia="Garamond" w:hAnsi="Garamond" w:cs="Garamond"/>
          <w:color w:val="000000"/>
          <w:sz w:val="24"/>
          <w:szCs w:val="24"/>
        </w:rPr>
        <w:t>Alla elever ska behandlas så att de har lika rättigheter och möjligheter oavsett om de omfattas av någon diskrimineringsgrund. </w:t>
      </w:r>
    </w:p>
    <w:p w14:paraId="5FFA3018"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 xml:space="preserve">Professionellt förhållningssätt: </w:t>
      </w:r>
      <w:r>
        <w:rPr>
          <w:rFonts w:ascii="Garamond" w:eastAsia="Garamond" w:hAnsi="Garamond" w:cs="Garamond"/>
          <w:color w:val="000000"/>
          <w:sz w:val="24"/>
          <w:szCs w:val="24"/>
        </w:rPr>
        <w:t>Skolans personal strävar efter att styras av det som gagnar, utmanar och utvecklar varje elev, inte av de egna behoven, känslorna, och impulserna. Det innebär bland annat att skolans personal visar respekt, intresse och empati i varje möte och anpassar agerandet efter elevens behov och förutsättningar.</w:t>
      </w:r>
    </w:p>
    <w:p w14:paraId="1C13E4BC" w14:textId="77777777" w:rsidR="00591462" w:rsidRDefault="006446EA" w:rsidP="00574E56">
      <w:pPr>
        <w:pStyle w:val="Rubrik1"/>
        <w:spacing w:line="360" w:lineRule="auto"/>
      </w:pPr>
      <w:bookmarkStart w:id="5" w:name="_Toc111553815"/>
      <w:r>
        <w:lastRenderedPageBreak/>
        <w:t>Delaktighet</w:t>
      </w:r>
      <w:bookmarkEnd w:id="5"/>
      <w:r>
        <w:t xml:space="preserve"> </w:t>
      </w:r>
    </w:p>
    <w:p w14:paraId="423AB5DF" w14:textId="77777777" w:rsidR="00591462" w:rsidRDefault="006446EA" w:rsidP="00574E56">
      <w:pPr>
        <w:pStyle w:val="Rubrik2"/>
        <w:spacing w:line="360" w:lineRule="auto"/>
        <w:rPr>
          <w:color w:val="0070C0"/>
          <w:highlight w:val="white"/>
        </w:rPr>
      </w:pPr>
      <w:bookmarkStart w:id="6" w:name="_Toc111553816"/>
      <w:r>
        <w:rPr>
          <w:color w:val="0070C0"/>
          <w:highlight w:val="white"/>
        </w:rPr>
        <w:t>Elevernas delaktighet</w:t>
      </w:r>
      <w:bookmarkEnd w:id="6"/>
    </w:p>
    <w:p w14:paraId="616000FB" w14:textId="77777777" w:rsidR="00591462" w:rsidRDefault="006446EA" w:rsidP="00574E56">
      <w:pPr>
        <w:pBdr>
          <w:top w:val="nil"/>
          <w:left w:val="nil"/>
          <w:bottom w:val="nil"/>
          <w:right w:val="nil"/>
          <w:between w:val="nil"/>
        </w:pBdr>
        <w:spacing w:after="120" w:line="36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Områden som berörs i skolans kartläggning är de olika diskrimineringsgrunderna samt begrepp som kränkning, trivsel, trygghet, fysisk och psykisk hälsa samt arbetsmiljö. </w:t>
      </w:r>
    </w:p>
    <w:p w14:paraId="3B127646" w14:textId="05670A0E" w:rsidR="00591462" w:rsidRDefault="006446EA" w:rsidP="00574E56">
      <w:pPr>
        <w:pBdr>
          <w:top w:val="nil"/>
          <w:left w:val="nil"/>
          <w:bottom w:val="nil"/>
          <w:right w:val="nil"/>
          <w:between w:val="nil"/>
        </w:pBdr>
        <w:spacing w:after="120" w:line="360" w:lineRule="auto"/>
        <w:rPr>
          <w:rFonts w:ascii="Garamond" w:eastAsia="Garamond" w:hAnsi="Garamond" w:cs="Garamond"/>
          <w:sz w:val="24"/>
          <w:szCs w:val="24"/>
          <w:highlight w:val="white"/>
        </w:rPr>
      </w:pPr>
      <w:r>
        <w:rPr>
          <w:rFonts w:ascii="Garamond" w:eastAsia="Garamond" w:hAnsi="Garamond" w:cs="Garamond"/>
          <w:sz w:val="24"/>
          <w:szCs w:val="24"/>
          <w:highlight w:val="white"/>
        </w:rPr>
        <w:t>Under läsåret 2</w:t>
      </w:r>
      <w:r w:rsidR="0069346D">
        <w:rPr>
          <w:rFonts w:ascii="Garamond" w:eastAsia="Garamond" w:hAnsi="Garamond" w:cs="Garamond"/>
          <w:sz w:val="24"/>
          <w:szCs w:val="24"/>
          <w:highlight w:val="white"/>
        </w:rPr>
        <w:t>2</w:t>
      </w:r>
      <w:r>
        <w:rPr>
          <w:rFonts w:ascii="Garamond" w:eastAsia="Garamond" w:hAnsi="Garamond" w:cs="Garamond"/>
          <w:sz w:val="24"/>
          <w:szCs w:val="24"/>
          <w:highlight w:val="white"/>
        </w:rPr>
        <w:t>/2</w:t>
      </w:r>
      <w:r w:rsidR="0069346D">
        <w:rPr>
          <w:rFonts w:ascii="Garamond" w:eastAsia="Garamond" w:hAnsi="Garamond" w:cs="Garamond"/>
          <w:sz w:val="24"/>
          <w:szCs w:val="24"/>
          <w:highlight w:val="white"/>
        </w:rPr>
        <w:t>3 kommer</w:t>
      </w:r>
      <w:r>
        <w:rPr>
          <w:rFonts w:ascii="Garamond" w:eastAsia="Garamond" w:hAnsi="Garamond" w:cs="Garamond"/>
          <w:sz w:val="24"/>
          <w:szCs w:val="24"/>
          <w:highlight w:val="white"/>
        </w:rPr>
        <w:t xml:space="preserve"> kartläggningar </w:t>
      </w:r>
      <w:r w:rsidR="0069346D">
        <w:rPr>
          <w:rFonts w:ascii="Garamond" w:eastAsia="Garamond" w:hAnsi="Garamond" w:cs="Garamond"/>
          <w:sz w:val="24"/>
          <w:szCs w:val="24"/>
          <w:highlight w:val="white"/>
        </w:rPr>
        <w:t xml:space="preserve">att genomföras </w:t>
      </w:r>
      <w:r>
        <w:rPr>
          <w:rFonts w:ascii="Garamond" w:eastAsia="Garamond" w:hAnsi="Garamond" w:cs="Garamond"/>
          <w:sz w:val="24"/>
          <w:szCs w:val="24"/>
          <w:highlight w:val="white"/>
        </w:rPr>
        <w:t xml:space="preserve">i början och slutet av läsåret. Kartläggningen genomförs av </w:t>
      </w:r>
      <w:r w:rsidR="0069346D">
        <w:rPr>
          <w:rFonts w:ascii="Garamond" w:eastAsia="Garamond" w:hAnsi="Garamond" w:cs="Garamond"/>
          <w:sz w:val="24"/>
          <w:szCs w:val="24"/>
          <w:highlight w:val="white"/>
        </w:rPr>
        <w:t xml:space="preserve">samtliga </w:t>
      </w:r>
      <w:r>
        <w:rPr>
          <w:rFonts w:ascii="Garamond" w:eastAsia="Garamond" w:hAnsi="Garamond" w:cs="Garamond"/>
          <w:sz w:val="24"/>
          <w:szCs w:val="24"/>
          <w:highlight w:val="white"/>
        </w:rPr>
        <w:t xml:space="preserve">klasser på skolan. I de yngre klasserna besvaras enkäten med glada/neutrala/ledsna gubbar. Årskurserna </w:t>
      </w:r>
      <w:proofErr w:type="gramStart"/>
      <w:r w:rsidR="0069346D">
        <w:rPr>
          <w:rFonts w:ascii="Garamond" w:eastAsia="Garamond" w:hAnsi="Garamond" w:cs="Garamond"/>
          <w:sz w:val="24"/>
          <w:szCs w:val="24"/>
          <w:highlight w:val="white"/>
        </w:rPr>
        <w:t>4</w:t>
      </w:r>
      <w:r>
        <w:rPr>
          <w:rFonts w:ascii="Garamond" w:eastAsia="Garamond" w:hAnsi="Garamond" w:cs="Garamond"/>
          <w:sz w:val="24"/>
          <w:szCs w:val="24"/>
          <w:highlight w:val="white"/>
        </w:rPr>
        <w:t>-9</w:t>
      </w:r>
      <w:proofErr w:type="gramEnd"/>
      <w:r>
        <w:rPr>
          <w:rFonts w:ascii="Garamond" w:eastAsia="Garamond" w:hAnsi="Garamond" w:cs="Garamond"/>
          <w:sz w:val="24"/>
          <w:szCs w:val="24"/>
          <w:highlight w:val="white"/>
        </w:rPr>
        <w:t xml:space="preserve"> besvarar en webbaserad trivsel- och trygghetsenkät med bifogade fält för kommentarer. Skolans pedagoger återkopplar resultaten från kartläggningen för att eleverna ständigt ska känna sig delaktiga i processen. </w:t>
      </w:r>
    </w:p>
    <w:p w14:paraId="4E503425" w14:textId="77777777" w:rsidR="00591462" w:rsidRDefault="006446EA" w:rsidP="00574E56">
      <w:pPr>
        <w:pBdr>
          <w:top w:val="nil"/>
          <w:left w:val="nil"/>
          <w:bottom w:val="nil"/>
          <w:right w:val="nil"/>
          <w:between w:val="nil"/>
        </w:pBdr>
        <w:spacing w:after="120" w:line="36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På mentorstiden utvärderas elevernas trygghet och trivsel löpande under terminerna. </w:t>
      </w:r>
    </w:p>
    <w:p w14:paraId="75ED4BAD" w14:textId="77777777" w:rsidR="00591462" w:rsidRDefault="006446EA" w:rsidP="00574E56">
      <w:pPr>
        <w:pBdr>
          <w:top w:val="nil"/>
          <w:left w:val="nil"/>
          <w:bottom w:val="nil"/>
          <w:right w:val="nil"/>
          <w:between w:val="nil"/>
        </w:pBdr>
        <w:spacing w:after="120" w:line="360" w:lineRule="auto"/>
        <w:rPr>
          <w:rFonts w:ascii="Garamond" w:eastAsia="Garamond" w:hAnsi="Garamond" w:cs="Garamond"/>
          <w:sz w:val="24"/>
          <w:szCs w:val="24"/>
          <w:highlight w:val="white"/>
        </w:rPr>
      </w:pPr>
      <w:r>
        <w:rPr>
          <w:rFonts w:ascii="Garamond" w:eastAsia="Garamond" w:hAnsi="Garamond" w:cs="Garamond"/>
          <w:sz w:val="24"/>
          <w:szCs w:val="24"/>
          <w:highlight w:val="white"/>
        </w:rPr>
        <w:t>I elevrådet ska det finnas representanter från skolans tre stadier. Under höstterminen genomför elevrådet trivsel- och trygghetsvandringar för att synliggöra trygga och otrygga platser i skolans lokaler och på skolgården.</w:t>
      </w:r>
    </w:p>
    <w:p w14:paraId="2B7D1CB1" w14:textId="77777777" w:rsidR="00591462" w:rsidRDefault="006446EA" w:rsidP="00574E56">
      <w:pPr>
        <w:pBdr>
          <w:top w:val="nil"/>
          <w:left w:val="nil"/>
          <w:bottom w:val="nil"/>
          <w:right w:val="nil"/>
          <w:between w:val="nil"/>
        </w:pBdr>
        <w:spacing w:after="120" w:line="36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Skolan delar ut en barnversion av likabehandlingsplanen så att varje enskild elev får tillgång till information om hur skolan arbetar för att främja elevernas trygghet och trivsel. </w:t>
      </w:r>
    </w:p>
    <w:p w14:paraId="79C27B0E" w14:textId="77777777" w:rsidR="00591462" w:rsidRDefault="006446EA" w:rsidP="00574E56">
      <w:pPr>
        <w:pStyle w:val="Rubrik2"/>
        <w:spacing w:line="360" w:lineRule="auto"/>
        <w:rPr>
          <w:color w:val="0070C0"/>
          <w:highlight w:val="white"/>
        </w:rPr>
      </w:pPr>
      <w:bookmarkStart w:id="7" w:name="_Toc111553817"/>
      <w:r>
        <w:rPr>
          <w:color w:val="0070C0"/>
          <w:highlight w:val="white"/>
        </w:rPr>
        <w:t>Vårdnadshavarnas delaktighet</w:t>
      </w:r>
      <w:bookmarkEnd w:id="7"/>
      <w:r>
        <w:rPr>
          <w:color w:val="0070C0"/>
          <w:highlight w:val="white"/>
        </w:rPr>
        <w:t xml:space="preserve"> </w:t>
      </w:r>
    </w:p>
    <w:p w14:paraId="34F7B03D" w14:textId="77777777" w:rsidR="00591462" w:rsidRDefault="006446EA" w:rsidP="00574E56">
      <w:pPr>
        <w:pBdr>
          <w:top w:val="nil"/>
          <w:left w:val="nil"/>
          <w:bottom w:val="nil"/>
          <w:right w:val="nil"/>
          <w:between w:val="nil"/>
        </w:pBdr>
        <w:spacing w:after="120" w:line="36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 Vårdnadshavare informeras om skolans likabehandlingsplan på föräldramöten och utvecklingssamtal. Skolan uppmuntrar vårdnadshavare att läsa planens innehåll och diskutera den med sina barn. </w:t>
      </w:r>
    </w:p>
    <w:p w14:paraId="1D30DA38" w14:textId="77777777" w:rsidR="00591462" w:rsidRDefault="006446EA" w:rsidP="00574E56">
      <w:pPr>
        <w:pStyle w:val="Rubrik2"/>
        <w:spacing w:line="360" w:lineRule="auto"/>
        <w:rPr>
          <w:color w:val="0070C0"/>
          <w:highlight w:val="white"/>
        </w:rPr>
      </w:pPr>
      <w:bookmarkStart w:id="8" w:name="_Toc111553818"/>
      <w:r>
        <w:rPr>
          <w:color w:val="0070C0"/>
          <w:highlight w:val="white"/>
        </w:rPr>
        <w:t>Personalens delaktighet</w:t>
      </w:r>
      <w:bookmarkEnd w:id="8"/>
    </w:p>
    <w:p w14:paraId="763069D0" w14:textId="77777777" w:rsidR="00591462" w:rsidRDefault="006446EA" w:rsidP="00574E56">
      <w:pPr>
        <w:pBdr>
          <w:top w:val="nil"/>
          <w:left w:val="nil"/>
          <w:bottom w:val="nil"/>
          <w:right w:val="nil"/>
          <w:between w:val="nil"/>
        </w:pBdr>
        <w:spacing w:after="120" w:line="36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Det dagliga arbetet ska genomsyras av ett inkluderande och icke-diskriminerande förhållningssätt. Olikheter ska uppmuntras och alla elever ska ges utrymme att vara den de är och på så sätt utvecklas till sin fulla potential. Regelbundet under skolåret informerar skolledningen de olika arbetslagen om frågor och händelser relaterade till skolans likabehandlingsplan och värdegrund. Värdegrundsarbetet ska vara en stående punkt på arbetslagsmöten samt på elevhälsoteamets (EHT) möten. </w:t>
      </w:r>
    </w:p>
    <w:p w14:paraId="3A5837BD" w14:textId="77777777" w:rsidR="00591462" w:rsidRDefault="006446EA" w:rsidP="00574E56">
      <w:pPr>
        <w:pBdr>
          <w:top w:val="nil"/>
          <w:left w:val="nil"/>
          <w:bottom w:val="nil"/>
          <w:right w:val="nil"/>
          <w:between w:val="nil"/>
        </w:pBdr>
        <w:spacing w:after="120" w:line="36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Trygghetsteamet (THT) har mötestid 45 minuter/ vecka och består av personal från alla stadier samt såväl från skolverksamheten som fritidsverksamheten. Skolans kuratorer deltar vid trygghetsteamet samt skolledare vid behov. </w:t>
      </w:r>
    </w:p>
    <w:p w14:paraId="655F2C25" w14:textId="77777777" w:rsidR="00591462" w:rsidRDefault="006446EA" w:rsidP="00574E56">
      <w:pPr>
        <w:pStyle w:val="Rubrik2"/>
        <w:spacing w:line="360" w:lineRule="auto"/>
        <w:rPr>
          <w:color w:val="0070C0"/>
          <w:highlight w:val="white"/>
        </w:rPr>
      </w:pPr>
      <w:bookmarkStart w:id="9" w:name="_Toc111553819"/>
      <w:r>
        <w:rPr>
          <w:color w:val="0070C0"/>
          <w:highlight w:val="white"/>
        </w:rPr>
        <w:t>Förankring av planen</w:t>
      </w:r>
      <w:bookmarkEnd w:id="9"/>
    </w:p>
    <w:p w14:paraId="0F2D6328" w14:textId="77777777" w:rsidR="00591462" w:rsidRDefault="006446EA" w:rsidP="00574E56">
      <w:pPr>
        <w:pBdr>
          <w:top w:val="nil"/>
          <w:left w:val="nil"/>
          <w:bottom w:val="nil"/>
          <w:right w:val="nil"/>
          <w:between w:val="nil"/>
        </w:pBdr>
        <w:spacing w:after="120" w:line="36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Skolans likabehandlingsplan finns i varje arbetslag och finns synligt placerad i personalens arbetsrum. Likabehandlingsplanen finns även tillgänglig digitalt för all skolans personal. Elever och personal deltar ständigt i </w:t>
      </w:r>
      <w:r>
        <w:rPr>
          <w:rFonts w:ascii="Garamond" w:eastAsia="Garamond" w:hAnsi="Garamond" w:cs="Garamond"/>
          <w:sz w:val="24"/>
          <w:szCs w:val="24"/>
          <w:highlight w:val="white"/>
        </w:rPr>
        <w:lastRenderedPageBreak/>
        <w:t xml:space="preserve">upprätthållandet av skolans likabehandlingsplan genom olika aktiviteter och diskussioner. </w:t>
      </w:r>
      <w:r>
        <w:rPr>
          <w:rFonts w:ascii="Garamond" w:eastAsia="Garamond" w:hAnsi="Garamond" w:cs="Garamond"/>
          <w:sz w:val="24"/>
          <w:szCs w:val="24"/>
          <w:highlight w:val="white"/>
        </w:rPr>
        <w:br/>
        <w:t xml:space="preserve">En barnversion av likabehandlingsplanen ska finnas tillgänglig i alla klassrum. </w:t>
      </w:r>
    </w:p>
    <w:p w14:paraId="5B41B598" w14:textId="77777777" w:rsidR="00591462" w:rsidRDefault="00591462" w:rsidP="00574E56">
      <w:pPr>
        <w:pBdr>
          <w:top w:val="nil"/>
          <w:left w:val="nil"/>
          <w:bottom w:val="nil"/>
          <w:right w:val="nil"/>
          <w:between w:val="nil"/>
        </w:pBdr>
        <w:spacing w:after="120" w:line="360" w:lineRule="auto"/>
        <w:rPr>
          <w:rFonts w:ascii="Garamond" w:eastAsia="Garamond" w:hAnsi="Garamond" w:cs="Garamond"/>
          <w:color w:val="FF0000"/>
          <w:sz w:val="24"/>
          <w:szCs w:val="24"/>
          <w:shd w:val="clear" w:color="auto" w:fill="EA9999"/>
        </w:rPr>
      </w:pPr>
    </w:p>
    <w:p w14:paraId="7964C5E7" w14:textId="77777777" w:rsidR="00261A97" w:rsidRDefault="00261A97" w:rsidP="00574E56">
      <w:pPr>
        <w:pStyle w:val="Rubrik1"/>
        <w:spacing w:line="360" w:lineRule="auto"/>
      </w:pPr>
    </w:p>
    <w:p w14:paraId="02E06DAD" w14:textId="68BB6D80" w:rsidR="00591462" w:rsidRDefault="006446EA" w:rsidP="00574E56">
      <w:pPr>
        <w:pStyle w:val="Rubrik1"/>
        <w:spacing w:line="360" w:lineRule="auto"/>
      </w:pPr>
      <w:bookmarkStart w:id="10" w:name="_Toc111553820"/>
      <w:r>
        <w:t>Rutiner för att främja och förebygga ett gott arbetsklimat på skolan</w:t>
      </w:r>
      <w:bookmarkEnd w:id="10"/>
    </w:p>
    <w:p w14:paraId="76DC3713" w14:textId="77777777" w:rsidR="00591462" w:rsidRPr="00574E56" w:rsidRDefault="006446EA" w:rsidP="00574E56">
      <w:pPr>
        <w:pStyle w:val="Rubrik2"/>
        <w:spacing w:line="360" w:lineRule="auto"/>
      </w:pPr>
      <w:bookmarkStart w:id="11" w:name="_Toc111553821"/>
      <w:r>
        <w:rPr>
          <w:color w:val="0070C0"/>
        </w:rPr>
        <w:t>Arbete inom klasserna/elevgrupperna:</w:t>
      </w:r>
      <w:bookmarkEnd w:id="11"/>
    </w:p>
    <w:p w14:paraId="08A143E0" w14:textId="49F6715C" w:rsidR="0073120F"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Värdegrunds</w:t>
      </w:r>
      <w:r w:rsidR="007E253D">
        <w:rPr>
          <w:rFonts w:ascii="Garamond" w:eastAsia="Garamond" w:hAnsi="Garamond" w:cs="Garamond"/>
          <w:b/>
          <w:color w:val="000000"/>
          <w:sz w:val="24"/>
          <w:szCs w:val="24"/>
        </w:rPr>
        <w:t>arbete</w:t>
      </w:r>
      <w:r>
        <w:rPr>
          <w:rFonts w:ascii="Garamond" w:eastAsia="Garamond" w:hAnsi="Garamond" w:cs="Garamond"/>
          <w:b/>
          <w:color w:val="000000"/>
          <w:sz w:val="24"/>
          <w:szCs w:val="24"/>
        </w:rPr>
        <w:br/>
      </w:r>
      <w:r w:rsidR="00D02A61">
        <w:rPr>
          <w:rFonts w:ascii="Garamond" w:hAnsi="Garamond"/>
          <w:sz w:val="24"/>
          <w:szCs w:val="32"/>
        </w:rPr>
        <w:t xml:space="preserve">I ett led att förebygga att kränkningar sker på skolan har trygghetsteamet under läsåret 21/22 arbetat fram ett gemensamt värdegrundsarbete som ska genomföras i ett </w:t>
      </w:r>
      <w:proofErr w:type="spellStart"/>
      <w:r w:rsidR="00D02A61">
        <w:rPr>
          <w:rFonts w:ascii="Garamond" w:hAnsi="Garamond"/>
          <w:sz w:val="24"/>
          <w:szCs w:val="32"/>
        </w:rPr>
        <w:t>årshjul</w:t>
      </w:r>
      <w:proofErr w:type="spellEnd"/>
      <w:r w:rsidR="00D02A61">
        <w:rPr>
          <w:rFonts w:ascii="Garamond" w:hAnsi="Garamond"/>
          <w:sz w:val="24"/>
          <w:szCs w:val="32"/>
        </w:rPr>
        <w:t xml:space="preserve"> på hela skolan. Trygghetsteamet har tagit fram </w:t>
      </w:r>
      <w:proofErr w:type="spellStart"/>
      <w:r w:rsidR="00D02A61">
        <w:rPr>
          <w:rFonts w:ascii="Garamond" w:hAnsi="Garamond"/>
          <w:sz w:val="24"/>
          <w:szCs w:val="32"/>
        </w:rPr>
        <w:t>Grönkullaskolans</w:t>
      </w:r>
      <w:proofErr w:type="spellEnd"/>
      <w:r w:rsidR="00D02A61">
        <w:rPr>
          <w:rFonts w:ascii="Garamond" w:hAnsi="Garamond"/>
          <w:sz w:val="24"/>
          <w:szCs w:val="32"/>
        </w:rPr>
        <w:t xml:space="preserve"> värdeord HJÄRTA som i sin tur består av ledorden Hänsyn, Jämlikhet, Ärlighet, Respekt, Trygghet och Ansvar och som kommer att genomsyra värdegrundsarbetet och hela skolans gemensamma synsätt. </w:t>
      </w:r>
      <w:r w:rsidR="00261A97">
        <w:rPr>
          <w:rFonts w:ascii="Garamond" w:eastAsia="Garamond" w:hAnsi="Garamond" w:cs="Garamond"/>
          <w:color w:val="000000"/>
          <w:sz w:val="24"/>
          <w:szCs w:val="24"/>
        </w:rPr>
        <w:t xml:space="preserve">Under höstterminen 2022 implementeras </w:t>
      </w:r>
      <w:proofErr w:type="spellStart"/>
      <w:r w:rsidR="00261A97">
        <w:rPr>
          <w:rFonts w:ascii="Garamond" w:eastAsia="Garamond" w:hAnsi="Garamond" w:cs="Garamond"/>
          <w:color w:val="000000"/>
          <w:sz w:val="24"/>
          <w:szCs w:val="24"/>
        </w:rPr>
        <w:t>Grönkullaskolans</w:t>
      </w:r>
      <w:proofErr w:type="spellEnd"/>
      <w:r w:rsidR="00261A97">
        <w:rPr>
          <w:rFonts w:ascii="Garamond" w:eastAsia="Garamond" w:hAnsi="Garamond" w:cs="Garamond"/>
          <w:color w:val="000000"/>
          <w:sz w:val="24"/>
          <w:szCs w:val="24"/>
        </w:rPr>
        <w:t xml:space="preserve"> nya värdegrundsarbete</w:t>
      </w:r>
      <w:r w:rsidR="003034CC">
        <w:rPr>
          <w:rFonts w:ascii="Garamond" w:eastAsia="Garamond" w:hAnsi="Garamond" w:cs="Garamond"/>
          <w:color w:val="000000"/>
          <w:sz w:val="24"/>
          <w:szCs w:val="24"/>
        </w:rPr>
        <w:t>.</w:t>
      </w:r>
      <w:r w:rsidR="0073120F">
        <w:rPr>
          <w:rFonts w:ascii="Garamond" w:eastAsia="Garamond" w:hAnsi="Garamond" w:cs="Garamond"/>
          <w:color w:val="000000"/>
          <w:sz w:val="24"/>
          <w:szCs w:val="24"/>
        </w:rPr>
        <w:t xml:space="preserve"> </w:t>
      </w:r>
    </w:p>
    <w:p w14:paraId="360997D1" w14:textId="195C2E23" w:rsidR="00DB7F3E" w:rsidRDefault="00DB7F3E"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Värdegrundsarbetet </w:t>
      </w:r>
      <w:r w:rsidR="0073120F">
        <w:rPr>
          <w:rFonts w:ascii="Garamond" w:eastAsia="Garamond" w:hAnsi="Garamond" w:cs="Garamond"/>
          <w:color w:val="000000"/>
          <w:sz w:val="24"/>
          <w:szCs w:val="24"/>
        </w:rPr>
        <w:t xml:space="preserve">är uppbyggt som ett </w:t>
      </w:r>
      <w:proofErr w:type="spellStart"/>
      <w:r w:rsidR="0073120F">
        <w:rPr>
          <w:rFonts w:ascii="Garamond" w:eastAsia="Garamond" w:hAnsi="Garamond" w:cs="Garamond"/>
          <w:color w:val="000000"/>
          <w:sz w:val="24"/>
          <w:szCs w:val="24"/>
        </w:rPr>
        <w:t>årshjul</w:t>
      </w:r>
      <w:proofErr w:type="spellEnd"/>
      <w:r w:rsidR="0073120F">
        <w:rPr>
          <w:rFonts w:ascii="Garamond" w:eastAsia="Garamond" w:hAnsi="Garamond" w:cs="Garamond"/>
          <w:color w:val="000000"/>
          <w:sz w:val="24"/>
          <w:szCs w:val="24"/>
        </w:rPr>
        <w:t xml:space="preserve"> där alla klasser på skolan arbetar med olika teman </w:t>
      </w:r>
      <w:r w:rsidR="00C828ED">
        <w:rPr>
          <w:rFonts w:ascii="Garamond" w:eastAsia="Garamond" w:hAnsi="Garamond" w:cs="Garamond"/>
          <w:color w:val="000000"/>
          <w:sz w:val="24"/>
          <w:szCs w:val="24"/>
        </w:rPr>
        <w:t xml:space="preserve">genom hela läsåret </w:t>
      </w:r>
      <w:r w:rsidR="0073120F">
        <w:rPr>
          <w:rFonts w:ascii="Garamond" w:eastAsia="Garamond" w:hAnsi="Garamond" w:cs="Garamond"/>
          <w:color w:val="000000"/>
          <w:sz w:val="24"/>
          <w:szCs w:val="24"/>
        </w:rPr>
        <w:t xml:space="preserve">kopplade till ledorden. Alla klasser arbetar samtidigt med samma tema, dock med olika material anpassat för årskursen. Genom att skapa </w:t>
      </w:r>
      <w:r w:rsidR="007E253D">
        <w:rPr>
          <w:rFonts w:ascii="Garamond" w:eastAsia="Garamond" w:hAnsi="Garamond" w:cs="Garamond"/>
          <w:color w:val="000000"/>
          <w:sz w:val="24"/>
          <w:szCs w:val="24"/>
        </w:rPr>
        <w:t>ett systematiskt värdegrundsarbete</w:t>
      </w:r>
      <w:r w:rsidR="0073120F">
        <w:rPr>
          <w:rFonts w:ascii="Garamond" w:eastAsia="Garamond" w:hAnsi="Garamond" w:cs="Garamond"/>
          <w:color w:val="000000"/>
          <w:sz w:val="24"/>
          <w:szCs w:val="24"/>
        </w:rPr>
        <w:t xml:space="preserve"> där samma tema återkommer vid samma tidpunkt varje år är skolans förhoppning att eleverna på Grönkullaskolan </w:t>
      </w:r>
      <w:r w:rsidR="00181048">
        <w:rPr>
          <w:rFonts w:ascii="Garamond" w:eastAsia="Garamond" w:hAnsi="Garamond" w:cs="Garamond"/>
          <w:color w:val="000000"/>
          <w:sz w:val="24"/>
          <w:szCs w:val="24"/>
        </w:rPr>
        <w:t xml:space="preserve">får ett </w:t>
      </w:r>
      <w:r w:rsidR="007E253D">
        <w:rPr>
          <w:rFonts w:ascii="Garamond" w:eastAsia="Garamond" w:hAnsi="Garamond" w:cs="Garamond"/>
          <w:color w:val="000000"/>
          <w:sz w:val="24"/>
          <w:szCs w:val="24"/>
        </w:rPr>
        <w:t xml:space="preserve">värdegrundsarbete som de kan känna igen och relatera till genom hela grundskoletiden. </w:t>
      </w:r>
    </w:p>
    <w:p w14:paraId="071FC30C" w14:textId="79DAF66C" w:rsidR="007E253D" w:rsidRDefault="007E253D"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Eftersom materialet till värdegrundsarbetet är framtaget av trygghetsteamet och tiden för genomförandet är schemalagt för samtliga klasser säkerställer Grönkullaskolan att alla elever på skolan får samma förutsättningar gällande värdegrundsarbetet. </w:t>
      </w:r>
      <w:r w:rsidR="00C47101">
        <w:rPr>
          <w:rFonts w:ascii="Garamond" w:eastAsia="Garamond" w:hAnsi="Garamond" w:cs="Garamond"/>
          <w:color w:val="000000"/>
          <w:sz w:val="24"/>
          <w:szCs w:val="24"/>
        </w:rPr>
        <w:t xml:space="preserve">Värdegrundsarbetet på Grönkullaskolan blir inte personbundet utan kan genomföras av samtliga personal på skolan då material och instruktioner finns tillgängligt för alla på skolans medieplattform. </w:t>
      </w:r>
    </w:p>
    <w:p w14:paraId="7939BAB4" w14:textId="2EE01A8D" w:rsidR="00591462" w:rsidRDefault="00C828ED"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Värdegrundsarbetet HJÄRTA innehåller </w:t>
      </w:r>
      <w:r w:rsidR="006446EA">
        <w:rPr>
          <w:rFonts w:ascii="Garamond" w:eastAsia="Garamond" w:hAnsi="Garamond" w:cs="Garamond"/>
          <w:color w:val="000000"/>
          <w:sz w:val="24"/>
          <w:szCs w:val="24"/>
        </w:rPr>
        <w:t>olika former av material och värderingsövninga</w:t>
      </w:r>
      <w:r>
        <w:rPr>
          <w:rFonts w:ascii="Garamond" w:eastAsia="Garamond" w:hAnsi="Garamond" w:cs="Garamond"/>
          <w:color w:val="000000"/>
          <w:sz w:val="24"/>
          <w:szCs w:val="24"/>
        </w:rPr>
        <w:t>r där e</w:t>
      </w:r>
      <w:r w:rsidR="006446EA">
        <w:rPr>
          <w:rFonts w:ascii="Garamond" w:eastAsia="Garamond" w:hAnsi="Garamond" w:cs="Garamond"/>
          <w:color w:val="000000"/>
          <w:sz w:val="24"/>
          <w:szCs w:val="24"/>
        </w:rPr>
        <w:t>leverna tränas i skolans värdegrun</w:t>
      </w:r>
      <w:r>
        <w:rPr>
          <w:rFonts w:ascii="Garamond" w:eastAsia="Garamond" w:hAnsi="Garamond" w:cs="Garamond"/>
          <w:color w:val="000000"/>
          <w:sz w:val="24"/>
          <w:szCs w:val="24"/>
        </w:rPr>
        <w:t xml:space="preserve">d. </w:t>
      </w:r>
      <w:r w:rsidR="006446EA">
        <w:rPr>
          <w:rFonts w:ascii="Garamond" w:eastAsia="Garamond" w:hAnsi="Garamond" w:cs="Garamond"/>
          <w:color w:val="000000"/>
          <w:sz w:val="24"/>
          <w:szCs w:val="24"/>
        </w:rPr>
        <w:t xml:space="preserve"> </w:t>
      </w:r>
      <w:r>
        <w:rPr>
          <w:rFonts w:ascii="Garamond" w:eastAsia="Garamond" w:hAnsi="Garamond" w:cs="Garamond"/>
          <w:color w:val="000000"/>
          <w:sz w:val="24"/>
          <w:szCs w:val="24"/>
        </w:rPr>
        <w:t>Asp</w:t>
      </w:r>
      <w:r w:rsidR="006446EA">
        <w:rPr>
          <w:rFonts w:ascii="Garamond" w:eastAsia="Garamond" w:hAnsi="Garamond" w:cs="Garamond"/>
          <w:color w:val="000000"/>
          <w:sz w:val="24"/>
          <w:szCs w:val="24"/>
        </w:rPr>
        <w:t xml:space="preserve">ekter som jämställdhet, allas lika värde, mänskliga rättigheter, olika levnadsvillkor, normkritik, genus, sexualitet och samlevnad, könsroller, kroppsuppfattning, relationer, känslor </w:t>
      </w:r>
      <w:proofErr w:type="gramStart"/>
      <w:r w:rsidR="006446EA">
        <w:rPr>
          <w:rFonts w:ascii="Garamond" w:eastAsia="Garamond" w:hAnsi="Garamond" w:cs="Garamond"/>
          <w:color w:val="000000"/>
          <w:sz w:val="24"/>
          <w:szCs w:val="24"/>
        </w:rPr>
        <w:t>m.m.</w:t>
      </w:r>
      <w:proofErr w:type="gramEnd"/>
      <w:r w:rsidR="006446EA">
        <w:rPr>
          <w:rFonts w:ascii="Garamond" w:eastAsia="Garamond" w:hAnsi="Garamond" w:cs="Garamond"/>
          <w:color w:val="000000"/>
          <w:sz w:val="24"/>
          <w:szCs w:val="24"/>
        </w:rPr>
        <w:t xml:space="preserve"> tas upp. </w:t>
      </w:r>
    </w:p>
    <w:p w14:paraId="66674F17" w14:textId="7B7A9863" w:rsidR="00C828ED" w:rsidRDefault="00C828ED"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Under vissa teman i årshjulet bjuds även externa aktörer (såsom Stjärnjouren) in för att hålla i workshops kopplade till vissa teman. </w:t>
      </w:r>
    </w:p>
    <w:p w14:paraId="7AFF4AA8" w14:textId="77777777" w:rsidR="00C828ED" w:rsidRDefault="00C828ED" w:rsidP="00574E56">
      <w:pPr>
        <w:pBdr>
          <w:top w:val="nil"/>
          <w:left w:val="nil"/>
          <w:bottom w:val="nil"/>
          <w:right w:val="nil"/>
          <w:between w:val="nil"/>
        </w:pBdr>
        <w:spacing w:after="120" w:line="360" w:lineRule="auto"/>
        <w:rPr>
          <w:rFonts w:ascii="Garamond" w:eastAsia="Garamond" w:hAnsi="Garamond" w:cs="Garamond"/>
          <w:sz w:val="24"/>
          <w:szCs w:val="24"/>
          <w:highlight w:val="white"/>
        </w:rPr>
      </w:pPr>
      <w:r>
        <w:rPr>
          <w:rFonts w:ascii="Garamond" w:eastAsia="Garamond" w:hAnsi="Garamond" w:cs="Garamond"/>
          <w:color w:val="000000"/>
          <w:sz w:val="24"/>
          <w:szCs w:val="24"/>
        </w:rPr>
        <w:t>Utöver värdegrundsarbetet som sker i klasserna genomförs även s</w:t>
      </w:r>
      <w:r w:rsidR="006446EA">
        <w:rPr>
          <w:rFonts w:ascii="Garamond" w:eastAsia="Garamond" w:hAnsi="Garamond" w:cs="Garamond"/>
          <w:color w:val="000000"/>
          <w:sz w:val="24"/>
          <w:szCs w:val="24"/>
          <w:highlight w:val="white"/>
        </w:rPr>
        <w:t xml:space="preserve">chemabrytande aktiviteter och dagar </w:t>
      </w:r>
      <w:r w:rsidR="006446EA">
        <w:rPr>
          <w:rFonts w:ascii="Garamond" w:eastAsia="Garamond" w:hAnsi="Garamond" w:cs="Garamond"/>
          <w:sz w:val="24"/>
          <w:szCs w:val="24"/>
          <w:highlight w:val="white"/>
        </w:rPr>
        <w:t xml:space="preserve">under terminerna. </w:t>
      </w:r>
    </w:p>
    <w:p w14:paraId="36BC8467" w14:textId="29350ADF" w:rsidR="00591462" w:rsidRPr="00C828ED" w:rsidRDefault="00591462" w:rsidP="00574E56">
      <w:pPr>
        <w:pBdr>
          <w:top w:val="nil"/>
          <w:left w:val="nil"/>
          <w:bottom w:val="nil"/>
          <w:right w:val="nil"/>
          <w:between w:val="nil"/>
        </w:pBdr>
        <w:spacing w:after="120" w:line="360" w:lineRule="auto"/>
        <w:rPr>
          <w:rFonts w:ascii="Garamond" w:eastAsia="Garamond" w:hAnsi="Garamond" w:cs="Garamond"/>
          <w:color w:val="000000"/>
          <w:sz w:val="24"/>
          <w:szCs w:val="24"/>
        </w:rPr>
      </w:pPr>
    </w:p>
    <w:p w14:paraId="79302461" w14:textId="77777777" w:rsidR="00591462" w:rsidRDefault="006446EA" w:rsidP="00574E56">
      <w:pPr>
        <w:pBdr>
          <w:top w:val="nil"/>
          <w:left w:val="nil"/>
          <w:bottom w:val="nil"/>
          <w:right w:val="nil"/>
          <w:between w:val="nil"/>
        </w:pBdr>
        <w:spacing w:after="120" w:line="360" w:lineRule="auto"/>
        <w:rPr>
          <w:rFonts w:ascii="Garamond" w:eastAsia="Garamond" w:hAnsi="Garamond" w:cs="Garamond"/>
          <w:b/>
          <w:color w:val="000000"/>
          <w:sz w:val="24"/>
          <w:szCs w:val="24"/>
        </w:rPr>
      </w:pPr>
      <w:proofErr w:type="spellStart"/>
      <w:r>
        <w:rPr>
          <w:rFonts w:ascii="Garamond" w:eastAsia="Garamond" w:hAnsi="Garamond" w:cs="Garamond"/>
          <w:b/>
          <w:color w:val="000000"/>
          <w:sz w:val="24"/>
          <w:szCs w:val="24"/>
        </w:rPr>
        <w:lastRenderedPageBreak/>
        <w:t>Rastvärdsarbete</w:t>
      </w:r>
      <w:proofErr w:type="spellEnd"/>
    </w:p>
    <w:p w14:paraId="46F08996"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Skolan arbetar med ett aktivt </w:t>
      </w:r>
      <w:proofErr w:type="spellStart"/>
      <w:r>
        <w:rPr>
          <w:rFonts w:ascii="Garamond" w:eastAsia="Garamond" w:hAnsi="Garamond" w:cs="Garamond"/>
          <w:color w:val="000000"/>
          <w:sz w:val="24"/>
          <w:szCs w:val="24"/>
        </w:rPr>
        <w:t>rastvärdsarbete</w:t>
      </w:r>
      <w:proofErr w:type="spellEnd"/>
      <w:r>
        <w:rPr>
          <w:rFonts w:ascii="Garamond" w:eastAsia="Garamond" w:hAnsi="Garamond" w:cs="Garamond"/>
          <w:color w:val="000000"/>
          <w:sz w:val="24"/>
          <w:szCs w:val="24"/>
        </w:rPr>
        <w:t xml:space="preserve"> som innebär att skolans personal organiserar sig och skapar en struktur för att vuxna är ute bland eleverna på rasterna. Förutom att </w:t>
      </w:r>
      <w:proofErr w:type="spellStart"/>
      <w:r>
        <w:rPr>
          <w:rFonts w:ascii="Garamond" w:eastAsia="Garamond" w:hAnsi="Garamond" w:cs="Garamond"/>
          <w:color w:val="000000"/>
          <w:sz w:val="24"/>
          <w:szCs w:val="24"/>
        </w:rPr>
        <w:t>rastvärdsarbetet</w:t>
      </w:r>
      <w:proofErr w:type="spellEnd"/>
      <w:r>
        <w:rPr>
          <w:rFonts w:ascii="Garamond" w:eastAsia="Garamond" w:hAnsi="Garamond" w:cs="Garamond"/>
          <w:color w:val="000000"/>
          <w:sz w:val="24"/>
          <w:szCs w:val="24"/>
        </w:rPr>
        <w:t xml:space="preserve"> är ett sätt att upptäcka och stoppa kränkningar är det även ett sätt att stärka relationen mellan personal och elever på skolan och därmed ett led i det förebyggande arbetet. </w:t>
      </w:r>
    </w:p>
    <w:p w14:paraId="14DB0C26" w14:textId="77777777" w:rsidR="00591462" w:rsidRDefault="006446EA" w:rsidP="00574E56">
      <w:pPr>
        <w:pBdr>
          <w:top w:val="nil"/>
          <w:left w:val="nil"/>
          <w:bottom w:val="nil"/>
          <w:right w:val="nil"/>
          <w:between w:val="nil"/>
        </w:pBdr>
        <w:spacing w:after="120" w:line="360" w:lineRule="auto"/>
        <w:rPr>
          <w:rFonts w:ascii="Garamond" w:eastAsia="Garamond" w:hAnsi="Garamond" w:cs="Garamond"/>
          <w:sz w:val="24"/>
          <w:szCs w:val="24"/>
        </w:rPr>
      </w:pPr>
      <w:r>
        <w:rPr>
          <w:rFonts w:ascii="Garamond" w:eastAsia="Garamond" w:hAnsi="Garamond" w:cs="Garamond"/>
          <w:sz w:val="24"/>
          <w:szCs w:val="24"/>
        </w:rPr>
        <w:t xml:space="preserve">I skolpersonalens schema är </w:t>
      </w:r>
      <w:proofErr w:type="spellStart"/>
      <w:r>
        <w:rPr>
          <w:rFonts w:ascii="Garamond" w:eastAsia="Garamond" w:hAnsi="Garamond" w:cs="Garamond"/>
          <w:sz w:val="24"/>
          <w:szCs w:val="24"/>
        </w:rPr>
        <w:t>rastvärdsarbetet</w:t>
      </w:r>
      <w:proofErr w:type="spellEnd"/>
      <w:r>
        <w:rPr>
          <w:rFonts w:ascii="Garamond" w:eastAsia="Garamond" w:hAnsi="Garamond" w:cs="Garamond"/>
          <w:sz w:val="24"/>
          <w:szCs w:val="24"/>
        </w:rPr>
        <w:t xml:space="preserve"> inplanerat varje vecka. För lärare som arbetar i årskurserna F-6 är 40 minuter per vecka inplanerat för </w:t>
      </w:r>
      <w:proofErr w:type="spellStart"/>
      <w:r>
        <w:rPr>
          <w:rFonts w:ascii="Garamond" w:eastAsia="Garamond" w:hAnsi="Garamond" w:cs="Garamond"/>
          <w:sz w:val="24"/>
          <w:szCs w:val="24"/>
        </w:rPr>
        <w:t>rastvärdsarbetet</w:t>
      </w:r>
      <w:proofErr w:type="spellEnd"/>
      <w:r>
        <w:rPr>
          <w:rFonts w:ascii="Garamond" w:eastAsia="Garamond" w:hAnsi="Garamond" w:cs="Garamond"/>
          <w:sz w:val="24"/>
          <w:szCs w:val="24"/>
        </w:rPr>
        <w:t xml:space="preserve">. För lärare som arbetar i årskurserna </w:t>
      </w:r>
      <w:proofErr w:type="gramStart"/>
      <w:r>
        <w:rPr>
          <w:rFonts w:ascii="Garamond" w:eastAsia="Garamond" w:hAnsi="Garamond" w:cs="Garamond"/>
          <w:sz w:val="24"/>
          <w:szCs w:val="24"/>
        </w:rPr>
        <w:t>7-9</w:t>
      </w:r>
      <w:proofErr w:type="gramEnd"/>
      <w:r>
        <w:rPr>
          <w:rFonts w:ascii="Garamond" w:eastAsia="Garamond" w:hAnsi="Garamond" w:cs="Garamond"/>
          <w:sz w:val="24"/>
          <w:szCs w:val="24"/>
        </w:rPr>
        <w:t xml:space="preserve"> är 30 minuter per vecka inplanerat för </w:t>
      </w:r>
      <w:proofErr w:type="spellStart"/>
      <w:r>
        <w:rPr>
          <w:rFonts w:ascii="Garamond" w:eastAsia="Garamond" w:hAnsi="Garamond" w:cs="Garamond"/>
          <w:sz w:val="24"/>
          <w:szCs w:val="24"/>
        </w:rPr>
        <w:t>rastvärdsarbetet</w:t>
      </w:r>
      <w:proofErr w:type="spellEnd"/>
      <w:r>
        <w:rPr>
          <w:rFonts w:ascii="Garamond" w:eastAsia="Garamond" w:hAnsi="Garamond" w:cs="Garamond"/>
          <w:sz w:val="24"/>
          <w:szCs w:val="24"/>
        </w:rPr>
        <w:t xml:space="preserve">. Fritidspersonal finns övriga tider i </w:t>
      </w:r>
      <w:proofErr w:type="spellStart"/>
      <w:r>
        <w:rPr>
          <w:rFonts w:ascii="Garamond" w:eastAsia="Garamond" w:hAnsi="Garamond" w:cs="Garamond"/>
          <w:sz w:val="24"/>
          <w:szCs w:val="24"/>
        </w:rPr>
        <w:t>rastverksamheten</w:t>
      </w:r>
      <w:proofErr w:type="spellEnd"/>
      <w:r>
        <w:rPr>
          <w:rFonts w:ascii="Garamond" w:eastAsia="Garamond" w:hAnsi="Garamond" w:cs="Garamond"/>
          <w:sz w:val="24"/>
          <w:szCs w:val="24"/>
        </w:rPr>
        <w:t xml:space="preserve">. </w:t>
      </w:r>
      <w:r>
        <w:rPr>
          <w:rFonts w:ascii="Garamond" w:eastAsia="Garamond" w:hAnsi="Garamond" w:cs="Garamond"/>
          <w:sz w:val="24"/>
          <w:szCs w:val="24"/>
        </w:rPr>
        <w:br/>
      </w:r>
    </w:p>
    <w:p w14:paraId="326DBA50" w14:textId="77777777" w:rsidR="00591462" w:rsidRDefault="006446EA" w:rsidP="00574E56">
      <w:pPr>
        <w:pBdr>
          <w:top w:val="nil"/>
          <w:left w:val="nil"/>
          <w:bottom w:val="nil"/>
          <w:right w:val="nil"/>
          <w:between w:val="nil"/>
        </w:pBdr>
        <w:spacing w:after="120" w:line="360" w:lineRule="auto"/>
        <w:rPr>
          <w:rFonts w:ascii="Garamond" w:eastAsia="Garamond" w:hAnsi="Garamond" w:cs="Garamond"/>
          <w:b/>
          <w:sz w:val="24"/>
          <w:szCs w:val="24"/>
          <w:highlight w:val="white"/>
        </w:rPr>
      </w:pPr>
      <w:r>
        <w:rPr>
          <w:rFonts w:ascii="Garamond" w:eastAsia="Garamond" w:hAnsi="Garamond" w:cs="Garamond"/>
          <w:b/>
          <w:sz w:val="24"/>
          <w:szCs w:val="24"/>
          <w:highlight w:val="white"/>
        </w:rPr>
        <w:t>Trivselledare</w:t>
      </w:r>
    </w:p>
    <w:p w14:paraId="369164DB" w14:textId="77777777" w:rsidR="00591462" w:rsidRDefault="006446EA" w:rsidP="00574E56">
      <w:pPr>
        <w:pBdr>
          <w:top w:val="nil"/>
          <w:left w:val="nil"/>
          <w:bottom w:val="nil"/>
          <w:right w:val="nil"/>
          <w:between w:val="nil"/>
        </w:pBdr>
        <w:spacing w:after="120" w:line="36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För att främja elevernas möjlighet till aktiva och trygga raster arbetar Grönkullaskolan med trivselledare enligt trivselprogrammet. Grönkullaskolan har två personal som arbetar som trivselledare. Trivselledarna får möjlighet att delta i utbildningar via trivselprogrammet tillsammans med andra trivselledare. Även elever på skolan utses till trivselledare och utbildas i att leda lekar och agera goda förebilder kring värderingsfrågor såsom inkludering, vänlighet och respekt. </w:t>
      </w:r>
    </w:p>
    <w:p w14:paraId="02D6FE94"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highlight w:val="yellow"/>
        </w:rPr>
      </w:pPr>
      <w:r>
        <w:rPr>
          <w:rFonts w:ascii="Garamond" w:eastAsia="Garamond" w:hAnsi="Garamond" w:cs="Garamond"/>
          <w:sz w:val="24"/>
          <w:szCs w:val="24"/>
          <w:highlight w:val="white"/>
        </w:rPr>
        <w:t xml:space="preserve">Genom arbetet med trivselprogrammet arbetar Grönkullaskolan med att förebygga konflikter och mobbning på rasterna samtidigt som aktiva och varierade raster främjas. Trivselprogrammet främjar elevernas möjlighet att bygga goda vänskapsrelationer vilket bidrar till ett gott arbetsklimat på skolan. </w:t>
      </w:r>
      <w:r>
        <w:rPr>
          <w:rFonts w:ascii="Garamond" w:eastAsia="Garamond" w:hAnsi="Garamond" w:cs="Garamond"/>
          <w:color w:val="000000"/>
          <w:sz w:val="24"/>
          <w:szCs w:val="24"/>
        </w:rPr>
        <w:br/>
      </w:r>
    </w:p>
    <w:p w14:paraId="0CF11F27" w14:textId="77777777" w:rsidR="00591462" w:rsidRDefault="006446EA" w:rsidP="00574E56">
      <w:pPr>
        <w:pBdr>
          <w:top w:val="nil"/>
          <w:left w:val="nil"/>
          <w:bottom w:val="nil"/>
          <w:right w:val="nil"/>
          <w:between w:val="nil"/>
        </w:pBdr>
        <w:spacing w:after="120" w:line="360" w:lineRule="auto"/>
        <w:rPr>
          <w:rFonts w:ascii="Garamond" w:eastAsia="Garamond" w:hAnsi="Garamond" w:cs="Garamond"/>
          <w:b/>
          <w:color w:val="000000"/>
          <w:sz w:val="24"/>
          <w:szCs w:val="24"/>
          <w:highlight w:val="white"/>
        </w:rPr>
      </w:pPr>
      <w:r>
        <w:rPr>
          <w:rFonts w:ascii="Garamond" w:eastAsia="Garamond" w:hAnsi="Garamond" w:cs="Garamond"/>
          <w:b/>
          <w:sz w:val="24"/>
          <w:szCs w:val="24"/>
          <w:highlight w:val="white"/>
        </w:rPr>
        <w:t>Roligare raster</w:t>
      </w:r>
    </w:p>
    <w:p w14:paraId="1944D52B"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sz w:val="24"/>
          <w:szCs w:val="24"/>
          <w:highlight w:val="white"/>
        </w:rPr>
        <w:t xml:space="preserve">Som ett led i att erbjuda eleverna mer aktiva raster inrättar Grönkullaskolan organiserat system för att låna leksaker under läsåret </w:t>
      </w:r>
      <w:proofErr w:type="gramStart"/>
      <w:r>
        <w:rPr>
          <w:rFonts w:ascii="Garamond" w:eastAsia="Garamond" w:hAnsi="Garamond" w:cs="Garamond"/>
          <w:sz w:val="24"/>
          <w:szCs w:val="24"/>
          <w:highlight w:val="white"/>
        </w:rPr>
        <w:t>2021-2022</w:t>
      </w:r>
      <w:proofErr w:type="gramEnd"/>
      <w:r>
        <w:rPr>
          <w:rFonts w:ascii="Garamond" w:eastAsia="Garamond" w:hAnsi="Garamond" w:cs="Garamond"/>
          <w:sz w:val="24"/>
          <w:szCs w:val="24"/>
          <w:highlight w:val="white"/>
        </w:rPr>
        <w:t xml:space="preserve">. Eleverna blir delaktiga i arbetet genom att </w:t>
      </w:r>
      <w:r w:rsidR="00574E56">
        <w:rPr>
          <w:rFonts w:ascii="Garamond" w:eastAsia="Garamond" w:hAnsi="Garamond" w:cs="Garamond"/>
          <w:sz w:val="24"/>
          <w:szCs w:val="24"/>
          <w:highlight w:val="white"/>
        </w:rPr>
        <w:t>en elev</w:t>
      </w:r>
      <w:r>
        <w:rPr>
          <w:rFonts w:ascii="Garamond" w:eastAsia="Garamond" w:hAnsi="Garamond" w:cs="Garamond"/>
          <w:sz w:val="24"/>
          <w:szCs w:val="24"/>
          <w:highlight w:val="white"/>
        </w:rPr>
        <w:t xml:space="preserve"> utses att hjälpa till i leksaksboden och tillsammans med en trivselledare ansvara för att låna ut leksaker till de elever som önskar låna samt lägga tillbaka leksakerna på plats i boden i samband med rastens slut. </w:t>
      </w:r>
      <w:r>
        <w:rPr>
          <w:rFonts w:ascii="Garamond" w:eastAsia="Garamond" w:hAnsi="Garamond" w:cs="Garamond"/>
          <w:sz w:val="24"/>
          <w:szCs w:val="24"/>
          <w:highlight w:val="white"/>
        </w:rPr>
        <w:br/>
      </w:r>
    </w:p>
    <w:p w14:paraId="00B28D5C" w14:textId="77777777" w:rsidR="00591462" w:rsidRDefault="006446EA" w:rsidP="00574E56">
      <w:pPr>
        <w:pBdr>
          <w:top w:val="nil"/>
          <w:left w:val="nil"/>
          <w:bottom w:val="nil"/>
          <w:right w:val="nil"/>
          <w:between w:val="nil"/>
        </w:pBdr>
        <w:spacing w:after="120" w:line="360" w:lineRule="auto"/>
        <w:rPr>
          <w:rFonts w:ascii="Garamond" w:eastAsia="Garamond" w:hAnsi="Garamond" w:cs="Garamond"/>
          <w:sz w:val="24"/>
          <w:szCs w:val="24"/>
        </w:rPr>
      </w:pPr>
      <w:r>
        <w:rPr>
          <w:rFonts w:ascii="Garamond" w:eastAsia="Garamond" w:hAnsi="Garamond" w:cs="Garamond"/>
          <w:b/>
          <w:color w:val="000000"/>
          <w:sz w:val="24"/>
          <w:szCs w:val="24"/>
        </w:rPr>
        <w:t>Klassråd</w:t>
      </w:r>
    </w:p>
    <w:p w14:paraId="7F8D53CD" w14:textId="4EC7004B" w:rsidR="00FE5EA4" w:rsidRDefault="006446EA" w:rsidP="00574E56">
      <w:pPr>
        <w:pBdr>
          <w:top w:val="nil"/>
          <w:left w:val="nil"/>
          <w:bottom w:val="nil"/>
          <w:right w:val="nil"/>
          <w:between w:val="nil"/>
        </w:pBdr>
        <w:spacing w:after="120" w:line="360" w:lineRule="auto"/>
        <w:rPr>
          <w:rFonts w:ascii="Garamond" w:eastAsia="Garamond" w:hAnsi="Garamond" w:cs="Garamond"/>
          <w:sz w:val="24"/>
          <w:szCs w:val="24"/>
        </w:rPr>
      </w:pPr>
      <w:r>
        <w:rPr>
          <w:rFonts w:ascii="Garamond" w:eastAsia="Garamond" w:hAnsi="Garamond" w:cs="Garamond"/>
          <w:color w:val="000000"/>
          <w:sz w:val="24"/>
          <w:szCs w:val="24"/>
        </w:rPr>
        <w:t xml:space="preserve">Ansvarig personal har regelbundna utvärderingar </w:t>
      </w:r>
      <w:proofErr w:type="gramStart"/>
      <w:r>
        <w:rPr>
          <w:rFonts w:ascii="Garamond" w:eastAsia="Garamond" w:hAnsi="Garamond" w:cs="Garamond"/>
          <w:color w:val="000000"/>
          <w:sz w:val="24"/>
          <w:szCs w:val="24"/>
        </w:rPr>
        <w:t>t.ex.</w:t>
      </w:r>
      <w:proofErr w:type="gramEnd"/>
      <w:r>
        <w:rPr>
          <w:rFonts w:ascii="Garamond" w:eastAsia="Garamond" w:hAnsi="Garamond" w:cs="Garamond"/>
          <w:color w:val="000000"/>
          <w:sz w:val="24"/>
          <w:szCs w:val="24"/>
        </w:rPr>
        <w:t xml:space="preserve"> i form av klassråd med klasserna/elevgruppen. Där diskuteras gruppens progression och vad man ska eller behöver träna mer på. Eleverna är också delaktiga via elevrådet då de arbetar med trivselregler, värdegrund och arbetsklimatet i de olika grupperna och på skolan som helhet. </w:t>
      </w:r>
      <w:r>
        <w:rPr>
          <w:rFonts w:ascii="Garamond" w:eastAsia="Garamond" w:hAnsi="Garamond" w:cs="Garamond"/>
          <w:color w:val="000000"/>
          <w:sz w:val="24"/>
          <w:szCs w:val="24"/>
        </w:rPr>
        <w:br/>
      </w:r>
    </w:p>
    <w:p w14:paraId="43632180" w14:textId="77777777" w:rsidR="00FE5EA4" w:rsidRDefault="00FE5EA4" w:rsidP="00574E56">
      <w:pPr>
        <w:pBdr>
          <w:top w:val="nil"/>
          <w:left w:val="nil"/>
          <w:bottom w:val="nil"/>
          <w:right w:val="nil"/>
          <w:between w:val="nil"/>
        </w:pBdr>
        <w:spacing w:after="120" w:line="360" w:lineRule="auto"/>
        <w:rPr>
          <w:rFonts w:ascii="Garamond" w:eastAsia="Garamond" w:hAnsi="Garamond" w:cs="Garamond"/>
          <w:sz w:val="24"/>
          <w:szCs w:val="24"/>
        </w:rPr>
      </w:pPr>
    </w:p>
    <w:p w14:paraId="21E81E3B" w14:textId="77777777" w:rsidR="00591462" w:rsidRDefault="006446EA" w:rsidP="00574E56">
      <w:pPr>
        <w:pBdr>
          <w:top w:val="nil"/>
          <w:left w:val="nil"/>
          <w:bottom w:val="nil"/>
          <w:right w:val="nil"/>
          <w:between w:val="nil"/>
        </w:pBdr>
        <w:spacing w:after="120" w:line="360" w:lineRule="auto"/>
        <w:rPr>
          <w:rFonts w:ascii="Garamond" w:eastAsia="Garamond" w:hAnsi="Garamond" w:cs="Garamond"/>
          <w:b/>
          <w:sz w:val="24"/>
          <w:szCs w:val="24"/>
        </w:rPr>
      </w:pPr>
      <w:r>
        <w:rPr>
          <w:rFonts w:ascii="Garamond" w:eastAsia="Garamond" w:hAnsi="Garamond" w:cs="Garamond"/>
          <w:sz w:val="24"/>
          <w:szCs w:val="24"/>
        </w:rPr>
        <w:lastRenderedPageBreak/>
        <w:br/>
      </w:r>
      <w:r>
        <w:rPr>
          <w:rFonts w:ascii="Garamond" w:eastAsia="Garamond" w:hAnsi="Garamond" w:cs="Garamond"/>
          <w:b/>
          <w:sz w:val="24"/>
          <w:szCs w:val="24"/>
        </w:rPr>
        <w:t>Elevråd</w:t>
      </w:r>
    </w:p>
    <w:p w14:paraId="60DC80B8" w14:textId="77777777" w:rsidR="00591462" w:rsidRDefault="006446EA" w:rsidP="00574E56">
      <w:pPr>
        <w:pBdr>
          <w:top w:val="nil"/>
          <w:left w:val="nil"/>
          <w:bottom w:val="nil"/>
          <w:right w:val="nil"/>
          <w:between w:val="nil"/>
        </w:pBdr>
        <w:spacing w:after="120" w:line="360" w:lineRule="auto"/>
        <w:rPr>
          <w:rFonts w:ascii="Garamond" w:eastAsia="Garamond" w:hAnsi="Garamond" w:cs="Garamond"/>
          <w:sz w:val="24"/>
          <w:szCs w:val="24"/>
          <w:highlight w:val="white"/>
        </w:rPr>
      </w:pPr>
      <w:r>
        <w:rPr>
          <w:rFonts w:ascii="Garamond" w:eastAsia="Garamond" w:hAnsi="Garamond" w:cs="Garamond"/>
          <w:sz w:val="24"/>
          <w:szCs w:val="24"/>
        </w:rPr>
        <w:t xml:space="preserve">Skolan har två elevråd som leds av biträdande rektorer. Ett elevråd för åk. F-3 och ett för åk. </w:t>
      </w:r>
      <w:proofErr w:type="gramStart"/>
      <w:r>
        <w:rPr>
          <w:rFonts w:ascii="Garamond" w:eastAsia="Garamond" w:hAnsi="Garamond" w:cs="Garamond"/>
          <w:sz w:val="24"/>
          <w:szCs w:val="24"/>
        </w:rPr>
        <w:t>4-9</w:t>
      </w:r>
      <w:proofErr w:type="gramEnd"/>
      <w:r>
        <w:rPr>
          <w:rFonts w:ascii="Garamond" w:eastAsia="Garamond" w:hAnsi="Garamond" w:cs="Garamond"/>
          <w:sz w:val="24"/>
          <w:szCs w:val="24"/>
        </w:rPr>
        <w:t xml:space="preserve">. </w:t>
      </w:r>
      <w:r>
        <w:rPr>
          <w:rFonts w:ascii="Garamond" w:eastAsia="Garamond" w:hAnsi="Garamond" w:cs="Garamond"/>
          <w:sz w:val="24"/>
          <w:szCs w:val="24"/>
          <w:highlight w:val="white"/>
        </w:rPr>
        <w:t xml:space="preserve">Under höstterminen genomför elevrådet trivsel- och trygghetsvandringar för att synliggöra trygga och otrygga platser i skolans lokaler och på skolgården. </w:t>
      </w:r>
    </w:p>
    <w:p w14:paraId="06430809"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br/>
      </w:r>
      <w:r>
        <w:rPr>
          <w:rFonts w:ascii="Garamond" w:eastAsia="Garamond" w:hAnsi="Garamond" w:cs="Garamond"/>
          <w:b/>
          <w:color w:val="000000"/>
          <w:sz w:val="24"/>
          <w:szCs w:val="24"/>
        </w:rPr>
        <w:t>Hälsosamtal skolsköterska och skolläkare</w:t>
      </w:r>
      <w:r>
        <w:rPr>
          <w:rFonts w:ascii="Garamond" w:eastAsia="Garamond" w:hAnsi="Garamond" w:cs="Garamond"/>
          <w:b/>
          <w:color w:val="000000"/>
          <w:sz w:val="24"/>
          <w:szCs w:val="24"/>
        </w:rPr>
        <w:br/>
      </w:r>
      <w:r>
        <w:rPr>
          <w:rFonts w:ascii="Garamond" w:eastAsia="Garamond" w:hAnsi="Garamond" w:cs="Garamond"/>
          <w:color w:val="000000"/>
          <w:sz w:val="24"/>
          <w:szCs w:val="24"/>
        </w:rPr>
        <w:t xml:space="preserve">Skolsköterskan träffar alla elever i årskurs 2, 4, 6 och 8 samt när en nyanländ elev börjar på skolan oavsett årskurs. Skolläkaren träffar i dagsläget samtliga elever i förskoleklass. Vid hälsosamtalen förs samtal kring elevens sociala situation, såväl i hemmet som i skolan samt elevens upplevelser av trivsel och mående. </w:t>
      </w:r>
      <w:r>
        <w:rPr>
          <w:rFonts w:ascii="Garamond" w:eastAsia="Garamond" w:hAnsi="Garamond" w:cs="Garamond"/>
          <w:color w:val="000000"/>
          <w:sz w:val="24"/>
          <w:szCs w:val="24"/>
        </w:rPr>
        <w:br/>
      </w:r>
    </w:p>
    <w:p w14:paraId="5497F80B" w14:textId="77777777" w:rsidR="00591462" w:rsidRDefault="006446EA" w:rsidP="00574E56">
      <w:pPr>
        <w:pStyle w:val="Rubrik2"/>
        <w:spacing w:line="360" w:lineRule="auto"/>
      </w:pPr>
      <w:r>
        <w:br/>
      </w:r>
      <w:bookmarkStart w:id="12" w:name="_Toc111553822"/>
      <w:r>
        <w:rPr>
          <w:color w:val="0070C0"/>
        </w:rPr>
        <w:t>Arbete inom personalgruppen:</w:t>
      </w:r>
      <w:bookmarkEnd w:id="12"/>
    </w:p>
    <w:p w14:paraId="65138F5E" w14:textId="77777777" w:rsidR="00591462" w:rsidRDefault="006446EA" w:rsidP="00574E56">
      <w:pPr>
        <w:pBdr>
          <w:top w:val="nil"/>
          <w:left w:val="nil"/>
          <w:bottom w:val="nil"/>
          <w:right w:val="nil"/>
          <w:between w:val="nil"/>
        </w:pBdr>
        <w:spacing w:after="120" w:line="360" w:lineRule="auto"/>
        <w:rPr>
          <w:rFonts w:ascii="Garamond" w:eastAsia="Garamond" w:hAnsi="Garamond" w:cs="Garamond"/>
          <w:b/>
          <w:color w:val="000000"/>
          <w:sz w:val="24"/>
          <w:szCs w:val="24"/>
          <w:highlight w:val="white"/>
        </w:rPr>
      </w:pPr>
      <w:r>
        <w:rPr>
          <w:rFonts w:ascii="Garamond" w:eastAsia="Garamond" w:hAnsi="Garamond" w:cs="Garamond"/>
          <w:b/>
          <w:color w:val="000000"/>
          <w:sz w:val="24"/>
          <w:szCs w:val="24"/>
        </w:rPr>
        <w:t>Professionellt förhållningssätt</w:t>
      </w:r>
      <w:r>
        <w:rPr>
          <w:rFonts w:ascii="Garamond" w:eastAsia="Garamond" w:hAnsi="Garamond" w:cs="Garamond"/>
          <w:b/>
          <w:color w:val="000000"/>
          <w:sz w:val="24"/>
          <w:szCs w:val="24"/>
        </w:rPr>
        <w:br/>
      </w:r>
      <w:r>
        <w:rPr>
          <w:rFonts w:ascii="Garamond" w:eastAsia="Garamond" w:hAnsi="Garamond" w:cs="Garamond"/>
          <w:color w:val="000000"/>
          <w:sz w:val="24"/>
          <w:szCs w:val="24"/>
        </w:rPr>
        <w:t xml:space="preserve">Alla vuxna föregår med gott exempel och med professionellt förhållningssätt och med positiva förväntningar på alla elever. Alla vuxna markerar genast om någon använder nedsättande eller diskriminerande uttryck (se Definitioner och begrepp). </w:t>
      </w:r>
      <w:r>
        <w:rPr>
          <w:rFonts w:ascii="Garamond" w:eastAsia="Garamond" w:hAnsi="Garamond" w:cs="Garamond"/>
          <w:color w:val="000000"/>
          <w:sz w:val="24"/>
          <w:szCs w:val="24"/>
        </w:rPr>
        <w:br/>
        <w:t xml:space="preserve">En markering handlar om att klargöra vad som är en kränkning, att det inte är okej och öka tryggheten för den som blir kränkt. Detta görs på ett vägledande och respektfullt sätt. </w:t>
      </w:r>
      <w:r>
        <w:rPr>
          <w:rFonts w:ascii="Garamond" w:eastAsia="Garamond" w:hAnsi="Garamond" w:cs="Garamond"/>
          <w:color w:val="000000"/>
          <w:sz w:val="24"/>
          <w:szCs w:val="24"/>
        </w:rPr>
        <w:br/>
      </w:r>
      <w:r>
        <w:rPr>
          <w:rFonts w:ascii="Garamond" w:eastAsia="Garamond" w:hAnsi="Garamond" w:cs="Garamond"/>
          <w:color w:val="000000"/>
          <w:sz w:val="24"/>
          <w:szCs w:val="24"/>
        </w:rPr>
        <w:br/>
      </w:r>
      <w:r>
        <w:rPr>
          <w:rFonts w:ascii="Garamond" w:eastAsia="Garamond" w:hAnsi="Garamond" w:cs="Garamond"/>
          <w:color w:val="000000"/>
          <w:sz w:val="24"/>
          <w:szCs w:val="24"/>
        </w:rPr>
        <w:br/>
      </w:r>
      <w:r>
        <w:rPr>
          <w:rFonts w:ascii="Garamond" w:eastAsia="Garamond" w:hAnsi="Garamond" w:cs="Garamond"/>
          <w:b/>
          <w:color w:val="000000"/>
          <w:sz w:val="24"/>
          <w:szCs w:val="24"/>
          <w:highlight w:val="white"/>
        </w:rPr>
        <w:t>Första agerande vid pågående kränkning</w:t>
      </w:r>
    </w:p>
    <w:p w14:paraId="3A6FED07"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sz w:val="24"/>
          <w:szCs w:val="24"/>
        </w:rPr>
        <w:t xml:space="preserve">All personal som arbetar på skolan och ser en pågående kränkning är skyldig att stoppa kränkningen och synliggöra att vuxna känner till vad som har hänt och att det inte tolereras på skolan. </w:t>
      </w:r>
    </w:p>
    <w:p w14:paraId="72E50440"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Hur </w:t>
      </w:r>
      <w:r>
        <w:rPr>
          <w:rFonts w:ascii="Garamond" w:eastAsia="Garamond" w:hAnsi="Garamond" w:cs="Garamond"/>
          <w:sz w:val="24"/>
          <w:szCs w:val="24"/>
        </w:rPr>
        <w:t xml:space="preserve">en vuxen </w:t>
      </w:r>
      <w:r>
        <w:rPr>
          <w:rFonts w:ascii="Garamond" w:eastAsia="Garamond" w:hAnsi="Garamond" w:cs="Garamond"/>
          <w:color w:val="000000"/>
          <w:sz w:val="24"/>
          <w:szCs w:val="24"/>
        </w:rPr>
        <w:t xml:space="preserve">markerar och agerar är en omdömesfråga och många faktorer kan spela in kring hur det blir bäst. </w:t>
      </w:r>
      <w:r>
        <w:rPr>
          <w:rFonts w:ascii="Garamond" w:eastAsia="Garamond" w:hAnsi="Garamond" w:cs="Garamond"/>
          <w:sz w:val="24"/>
          <w:szCs w:val="24"/>
        </w:rPr>
        <w:t>En professionell markering utvecklas bland annat genom kollegialt lärande och handledning.</w:t>
      </w:r>
      <w:r>
        <w:rPr>
          <w:rFonts w:ascii="Garamond" w:eastAsia="Garamond" w:hAnsi="Garamond" w:cs="Garamond"/>
          <w:color w:val="000000"/>
          <w:sz w:val="24"/>
          <w:szCs w:val="24"/>
        </w:rPr>
        <w:t xml:space="preserve"> </w:t>
      </w:r>
      <w:r>
        <w:rPr>
          <w:rFonts w:ascii="Garamond" w:eastAsia="Garamond" w:hAnsi="Garamond" w:cs="Garamond"/>
          <w:color w:val="000000"/>
          <w:sz w:val="24"/>
          <w:szCs w:val="24"/>
        </w:rPr>
        <w:br/>
      </w:r>
      <w:r>
        <w:rPr>
          <w:rFonts w:ascii="Garamond" w:eastAsia="Garamond" w:hAnsi="Garamond" w:cs="Garamond"/>
          <w:sz w:val="24"/>
          <w:szCs w:val="24"/>
        </w:rPr>
        <w:t>En</w:t>
      </w:r>
      <w:r>
        <w:rPr>
          <w:rFonts w:ascii="Garamond" w:eastAsia="Garamond" w:hAnsi="Garamond" w:cs="Garamond"/>
          <w:color w:val="000000"/>
          <w:sz w:val="24"/>
          <w:szCs w:val="24"/>
        </w:rPr>
        <w:t xml:space="preserve"> bedömning om allvaret görs </w:t>
      </w:r>
      <w:r>
        <w:rPr>
          <w:rFonts w:ascii="Garamond" w:eastAsia="Garamond" w:hAnsi="Garamond" w:cs="Garamond"/>
          <w:sz w:val="24"/>
          <w:szCs w:val="24"/>
        </w:rPr>
        <w:t>för eventuell</w:t>
      </w:r>
      <w:r>
        <w:rPr>
          <w:rFonts w:ascii="Garamond" w:eastAsia="Garamond" w:hAnsi="Garamond" w:cs="Garamond"/>
          <w:color w:val="000000"/>
          <w:sz w:val="24"/>
          <w:szCs w:val="24"/>
        </w:rPr>
        <w:t xml:space="preserve"> anmälan om kränk</w:t>
      </w:r>
      <w:r>
        <w:rPr>
          <w:rFonts w:ascii="Garamond" w:eastAsia="Garamond" w:hAnsi="Garamond" w:cs="Garamond"/>
          <w:sz w:val="24"/>
          <w:szCs w:val="24"/>
        </w:rPr>
        <w:t>ande behandling</w:t>
      </w:r>
      <w:r>
        <w:rPr>
          <w:rFonts w:ascii="Garamond" w:eastAsia="Garamond" w:hAnsi="Garamond" w:cs="Garamond"/>
          <w:color w:val="000000"/>
          <w:sz w:val="24"/>
          <w:szCs w:val="24"/>
        </w:rPr>
        <w:t>. </w:t>
      </w:r>
    </w:p>
    <w:p w14:paraId="56E0FBDE" w14:textId="77777777" w:rsidR="00574E56" w:rsidRDefault="00574E56" w:rsidP="00574E56">
      <w:pPr>
        <w:pBdr>
          <w:top w:val="nil"/>
          <w:left w:val="nil"/>
          <w:bottom w:val="nil"/>
          <w:right w:val="nil"/>
          <w:between w:val="nil"/>
        </w:pBdr>
        <w:spacing w:after="120" w:line="360" w:lineRule="auto"/>
      </w:pPr>
    </w:p>
    <w:p w14:paraId="102B4DCA" w14:textId="77777777" w:rsidR="00591462" w:rsidRDefault="006D4A69" w:rsidP="00574E56">
      <w:pPr>
        <w:pBdr>
          <w:top w:val="nil"/>
          <w:left w:val="nil"/>
          <w:bottom w:val="nil"/>
          <w:right w:val="nil"/>
          <w:between w:val="nil"/>
        </w:pBdr>
        <w:spacing w:after="120" w:line="360" w:lineRule="auto"/>
        <w:rPr>
          <w:rFonts w:ascii="Garamond" w:eastAsia="Garamond" w:hAnsi="Garamond" w:cs="Garamond"/>
          <w:color w:val="000000"/>
          <w:sz w:val="24"/>
          <w:szCs w:val="24"/>
          <w:shd w:val="clear" w:color="auto" w:fill="EA9999"/>
        </w:rPr>
      </w:pPr>
      <w:hyperlink r:id="rId12">
        <w:r w:rsidR="006446EA">
          <w:rPr>
            <w:rFonts w:ascii="Garamond" w:eastAsia="Garamond" w:hAnsi="Garamond" w:cs="Garamond"/>
            <w:color w:val="000000"/>
            <w:sz w:val="24"/>
            <w:szCs w:val="24"/>
          </w:rPr>
          <w:br/>
        </w:r>
      </w:hyperlink>
      <w:r w:rsidR="006446EA">
        <w:rPr>
          <w:rFonts w:ascii="Garamond" w:eastAsia="Garamond" w:hAnsi="Garamond" w:cs="Garamond"/>
          <w:b/>
          <w:color w:val="000000"/>
          <w:sz w:val="24"/>
          <w:szCs w:val="24"/>
        </w:rPr>
        <w:t>Lärmiljön</w:t>
      </w:r>
      <w:r w:rsidR="006446EA">
        <w:rPr>
          <w:rFonts w:ascii="Garamond" w:eastAsia="Garamond" w:hAnsi="Garamond" w:cs="Garamond"/>
          <w:b/>
          <w:color w:val="000000"/>
          <w:sz w:val="24"/>
          <w:szCs w:val="24"/>
        </w:rPr>
        <w:br/>
      </w:r>
      <w:r w:rsidR="006446EA">
        <w:rPr>
          <w:rFonts w:ascii="Garamond" w:eastAsia="Garamond" w:hAnsi="Garamond" w:cs="Garamond"/>
          <w:color w:val="000000"/>
          <w:sz w:val="24"/>
          <w:szCs w:val="24"/>
        </w:rPr>
        <w:t xml:space="preserve">Personalen skapar en lärmiljö som präglas av respekt för allas lika värde och som minimerar risker för kränkningar. Det handlar </w:t>
      </w:r>
      <w:proofErr w:type="gramStart"/>
      <w:r w:rsidR="006446EA">
        <w:rPr>
          <w:rFonts w:ascii="Garamond" w:eastAsia="Garamond" w:hAnsi="Garamond" w:cs="Garamond"/>
          <w:color w:val="000000"/>
          <w:sz w:val="24"/>
          <w:szCs w:val="24"/>
        </w:rPr>
        <w:t>bl.a.</w:t>
      </w:r>
      <w:proofErr w:type="gramEnd"/>
      <w:r w:rsidR="006446EA">
        <w:rPr>
          <w:rFonts w:ascii="Garamond" w:eastAsia="Garamond" w:hAnsi="Garamond" w:cs="Garamond"/>
          <w:color w:val="000000"/>
          <w:sz w:val="24"/>
          <w:szCs w:val="24"/>
        </w:rPr>
        <w:t xml:space="preserve"> om ett opartiskt och rättvist förhållningssätt och bemötande. Det handlar också om att ta hänsyn till klassrumsplacering, auditiv och visuell miljö, förutsägbar och tydlig kommunikation, rutiner, </w:t>
      </w:r>
      <w:r w:rsidR="006446EA">
        <w:rPr>
          <w:rFonts w:ascii="Garamond" w:eastAsia="Garamond" w:hAnsi="Garamond" w:cs="Garamond"/>
          <w:color w:val="000000"/>
          <w:sz w:val="24"/>
          <w:szCs w:val="24"/>
        </w:rPr>
        <w:lastRenderedPageBreak/>
        <w:t>övergångar samt tydliga uppstarter och avslutningar av dagen. Utöver detta arbetar personal för en aktiv skolvardag med mikropauser och spontana pauser för rörelse. </w:t>
      </w:r>
      <w:r w:rsidR="006446EA">
        <w:rPr>
          <w:rFonts w:ascii="Garamond" w:eastAsia="Garamond" w:hAnsi="Garamond" w:cs="Garamond"/>
          <w:color w:val="000000"/>
          <w:sz w:val="24"/>
          <w:szCs w:val="24"/>
        </w:rPr>
        <w:br/>
      </w:r>
      <w:r w:rsidR="006446EA">
        <w:rPr>
          <w:rFonts w:ascii="Garamond" w:eastAsia="Garamond" w:hAnsi="Garamond" w:cs="Garamond"/>
          <w:color w:val="000000"/>
          <w:sz w:val="24"/>
          <w:szCs w:val="24"/>
        </w:rPr>
        <w:br/>
        <w:t xml:space="preserve">Alla klassrum </w:t>
      </w:r>
      <w:r w:rsidR="006446EA">
        <w:rPr>
          <w:rFonts w:ascii="Garamond" w:eastAsia="Garamond" w:hAnsi="Garamond" w:cs="Garamond"/>
          <w:sz w:val="24"/>
          <w:szCs w:val="24"/>
        </w:rPr>
        <w:t xml:space="preserve">har </w:t>
      </w:r>
      <w:r w:rsidR="006446EA">
        <w:rPr>
          <w:rFonts w:ascii="Garamond" w:eastAsia="Garamond" w:hAnsi="Garamond" w:cs="Garamond"/>
          <w:color w:val="000000"/>
          <w:sz w:val="24"/>
          <w:szCs w:val="24"/>
        </w:rPr>
        <w:t xml:space="preserve">tillgång till </w:t>
      </w:r>
      <w:r w:rsidR="006446EA">
        <w:rPr>
          <w:rFonts w:ascii="Garamond" w:eastAsia="Garamond" w:hAnsi="Garamond" w:cs="Garamond"/>
          <w:sz w:val="24"/>
          <w:szCs w:val="24"/>
        </w:rPr>
        <w:t>varsitt</w:t>
      </w:r>
      <w:r w:rsidR="006446EA">
        <w:rPr>
          <w:rFonts w:ascii="Garamond" w:eastAsia="Garamond" w:hAnsi="Garamond" w:cs="Garamond"/>
          <w:color w:val="000000"/>
          <w:sz w:val="24"/>
          <w:szCs w:val="24"/>
        </w:rPr>
        <w:t xml:space="preserve"> grundpaket</w:t>
      </w:r>
      <w:r w:rsidR="006446EA">
        <w:rPr>
          <w:rFonts w:ascii="Garamond" w:eastAsia="Garamond" w:hAnsi="Garamond" w:cs="Garamond"/>
          <w:sz w:val="24"/>
          <w:szCs w:val="24"/>
        </w:rPr>
        <w:t xml:space="preserve"> med stödmaterial och rutiner som kan underlätta för fokus, struktur och förutsägbarhet under lektionen.</w:t>
      </w:r>
      <w:r w:rsidR="006446EA">
        <w:rPr>
          <w:rFonts w:ascii="Garamond" w:eastAsia="Garamond" w:hAnsi="Garamond" w:cs="Garamond"/>
          <w:sz w:val="24"/>
          <w:szCs w:val="24"/>
        </w:rPr>
        <w:br/>
        <w:t xml:space="preserve">För tips och hjälpmedel kan du vända dig till någon av skolans speciallärare eller kuratorer. </w:t>
      </w:r>
      <w:r w:rsidR="006446EA">
        <w:rPr>
          <w:rFonts w:ascii="Garamond" w:eastAsia="Garamond" w:hAnsi="Garamond" w:cs="Garamond"/>
          <w:sz w:val="24"/>
          <w:szCs w:val="24"/>
          <w:shd w:val="clear" w:color="auto" w:fill="EA9999"/>
        </w:rPr>
        <w:br/>
      </w:r>
    </w:p>
    <w:p w14:paraId="68540590"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Yrkesspecifika möten</w:t>
      </w:r>
      <w:r>
        <w:rPr>
          <w:rFonts w:ascii="Garamond" w:eastAsia="Garamond" w:hAnsi="Garamond" w:cs="Garamond"/>
          <w:b/>
          <w:color w:val="000000"/>
          <w:sz w:val="24"/>
          <w:szCs w:val="24"/>
        </w:rPr>
        <w:br/>
      </w:r>
      <w:r>
        <w:rPr>
          <w:rFonts w:ascii="Garamond" w:eastAsia="Garamond" w:hAnsi="Garamond" w:cs="Garamond"/>
          <w:color w:val="000000"/>
          <w:sz w:val="24"/>
          <w:szCs w:val="24"/>
        </w:rPr>
        <w:t xml:space="preserve">På yrkesspecifika möten avsätts tid för samtal i arbetslagen kring </w:t>
      </w:r>
      <w:r>
        <w:rPr>
          <w:rFonts w:ascii="Garamond" w:eastAsia="Garamond" w:hAnsi="Garamond" w:cs="Garamond"/>
          <w:color w:val="000000"/>
          <w:sz w:val="24"/>
          <w:szCs w:val="24"/>
          <w:highlight w:val="white"/>
        </w:rPr>
        <w:t>värdegrundsarbete</w:t>
      </w:r>
      <w:r>
        <w:rPr>
          <w:rFonts w:ascii="Garamond" w:eastAsia="Garamond" w:hAnsi="Garamond" w:cs="Garamond"/>
          <w:sz w:val="24"/>
          <w:szCs w:val="24"/>
          <w:highlight w:val="white"/>
        </w:rPr>
        <w:t xml:space="preserve"> och</w:t>
      </w:r>
      <w:r>
        <w:rPr>
          <w:rFonts w:ascii="Garamond" w:eastAsia="Garamond" w:hAnsi="Garamond" w:cs="Garamond"/>
          <w:color w:val="000000"/>
          <w:sz w:val="24"/>
          <w:szCs w:val="24"/>
        </w:rPr>
        <w:t xml:space="preserve"> förhållningssätt</w:t>
      </w:r>
      <w:r>
        <w:rPr>
          <w:rFonts w:ascii="Garamond" w:eastAsia="Garamond" w:hAnsi="Garamond" w:cs="Garamond"/>
          <w:sz w:val="24"/>
          <w:szCs w:val="24"/>
        </w:rPr>
        <w:t xml:space="preserve"> </w:t>
      </w:r>
      <w:r>
        <w:rPr>
          <w:rFonts w:ascii="Garamond" w:eastAsia="Garamond" w:hAnsi="Garamond" w:cs="Garamond"/>
          <w:color w:val="000000"/>
          <w:sz w:val="24"/>
          <w:szCs w:val="24"/>
        </w:rPr>
        <w:t xml:space="preserve">där aktuella elevärenden tas upp och strategier diskuteras. Elevhälsans specifika kompetenser och resurser kan bjudas in av personal och medverkar vid behov av konsultation/handledning. </w:t>
      </w:r>
    </w:p>
    <w:p w14:paraId="7A665494" w14:textId="77777777" w:rsidR="00574E56" w:rsidRDefault="00574E56" w:rsidP="00574E56">
      <w:pPr>
        <w:pBdr>
          <w:top w:val="nil"/>
          <w:left w:val="nil"/>
          <w:bottom w:val="nil"/>
          <w:right w:val="nil"/>
          <w:between w:val="nil"/>
        </w:pBdr>
        <w:spacing w:after="120" w:line="360" w:lineRule="auto"/>
        <w:rPr>
          <w:rFonts w:ascii="Garamond" w:eastAsia="Garamond" w:hAnsi="Garamond" w:cs="Garamond"/>
          <w:sz w:val="24"/>
          <w:szCs w:val="24"/>
        </w:rPr>
      </w:pPr>
    </w:p>
    <w:p w14:paraId="42C7A7DA" w14:textId="77777777" w:rsidR="00574E56" w:rsidRPr="00574E56" w:rsidRDefault="006446EA" w:rsidP="00574E56">
      <w:pPr>
        <w:pStyle w:val="Rubrik2"/>
        <w:spacing w:line="360" w:lineRule="auto"/>
        <w:rPr>
          <w:color w:val="0070C0"/>
        </w:rPr>
      </w:pPr>
      <w:bookmarkStart w:id="13" w:name="_Toc111553823"/>
      <w:r>
        <w:rPr>
          <w:color w:val="0070C0"/>
        </w:rPr>
        <w:t>Övergripande arbete skolan/fritids &amp; hemmet:</w:t>
      </w:r>
      <w:bookmarkEnd w:id="13"/>
    </w:p>
    <w:p w14:paraId="007F3A3B"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Regler och konsekvenser</w:t>
      </w:r>
      <w:r>
        <w:rPr>
          <w:rFonts w:ascii="Garamond" w:eastAsia="Garamond" w:hAnsi="Garamond" w:cs="Garamond"/>
          <w:b/>
          <w:color w:val="000000"/>
          <w:sz w:val="24"/>
          <w:szCs w:val="24"/>
        </w:rPr>
        <w:br/>
      </w:r>
      <w:r>
        <w:rPr>
          <w:rFonts w:ascii="Garamond" w:eastAsia="Garamond" w:hAnsi="Garamond" w:cs="Garamond"/>
          <w:color w:val="000000"/>
          <w:sz w:val="24"/>
          <w:szCs w:val="24"/>
        </w:rPr>
        <w:t>Ordningsregler skickas hem till varje familj där skolans regler och förväntningar på eleverna presenteras. Or</w:t>
      </w:r>
      <w:r>
        <w:rPr>
          <w:rFonts w:ascii="Garamond" w:eastAsia="Garamond" w:hAnsi="Garamond" w:cs="Garamond"/>
          <w:sz w:val="24"/>
          <w:szCs w:val="24"/>
        </w:rPr>
        <w:t xml:space="preserve">dningsregler </w:t>
      </w:r>
      <w:r w:rsidRPr="003D4270">
        <w:rPr>
          <w:rFonts w:ascii="Garamond" w:eastAsia="Garamond" w:hAnsi="Garamond" w:cs="Garamond"/>
          <w:sz w:val="24"/>
          <w:szCs w:val="24"/>
        </w:rPr>
        <w:t>ska finnas etablerade</w:t>
      </w:r>
      <w:r>
        <w:rPr>
          <w:rFonts w:ascii="Garamond" w:eastAsia="Garamond" w:hAnsi="Garamond" w:cs="Garamond"/>
          <w:sz w:val="24"/>
          <w:szCs w:val="24"/>
        </w:rPr>
        <w:t xml:space="preserve"> och tillgängliga i alla klassrum.</w:t>
      </w:r>
      <w:r>
        <w:rPr>
          <w:rFonts w:ascii="Garamond" w:eastAsia="Garamond" w:hAnsi="Garamond" w:cs="Garamond"/>
          <w:color w:val="000000"/>
          <w:sz w:val="24"/>
          <w:szCs w:val="24"/>
        </w:rPr>
        <w:t xml:space="preserve"> Grönkullaskolan har utformat en konsekvenstrappa för normbrytande beteende som skickas hem till elever och vårdnadshavare vid terminsstart. Skolan arbetar aktivt med konsekvenstrappan tillsammans med eleverna under terminerna.  (Se “Bilaga 1 konsekvenstrappan”). </w:t>
      </w:r>
      <w:r>
        <w:rPr>
          <w:rFonts w:ascii="Garamond" w:eastAsia="Garamond" w:hAnsi="Garamond" w:cs="Garamond"/>
          <w:color w:val="000000"/>
          <w:sz w:val="24"/>
          <w:szCs w:val="24"/>
        </w:rPr>
        <w:br/>
      </w:r>
    </w:p>
    <w:p w14:paraId="2BE9895B"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t>Utvecklingssamtal</w:t>
      </w:r>
      <w:r>
        <w:rPr>
          <w:rFonts w:ascii="Garamond" w:eastAsia="Garamond" w:hAnsi="Garamond" w:cs="Garamond"/>
          <w:color w:val="000000"/>
          <w:sz w:val="24"/>
          <w:szCs w:val="24"/>
        </w:rPr>
        <w:br/>
        <w:t xml:space="preserve">Under utvecklingssamtal och andra samtal med elever och föräldrar avsätts tid för att diskutera sociala relationer samt trivsel. </w:t>
      </w:r>
      <w:r>
        <w:rPr>
          <w:rFonts w:ascii="Garamond" w:eastAsia="Garamond" w:hAnsi="Garamond" w:cs="Garamond"/>
          <w:color w:val="000000"/>
          <w:sz w:val="24"/>
          <w:szCs w:val="24"/>
        </w:rPr>
        <w:br/>
      </w:r>
    </w:p>
    <w:p w14:paraId="39472A13" w14:textId="77777777" w:rsidR="00591462" w:rsidRDefault="006446EA" w:rsidP="00574E56">
      <w:pPr>
        <w:pBdr>
          <w:top w:val="nil"/>
          <w:left w:val="nil"/>
          <w:bottom w:val="nil"/>
          <w:right w:val="nil"/>
          <w:between w:val="nil"/>
        </w:pBdr>
        <w:spacing w:after="120" w:line="360" w:lineRule="auto"/>
        <w:rPr>
          <w:rFonts w:ascii="Garamond" w:eastAsia="Garamond" w:hAnsi="Garamond" w:cs="Garamond"/>
          <w:sz w:val="24"/>
          <w:szCs w:val="24"/>
        </w:rPr>
      </w:pPr>
      <w:r>
        <w:rPr>
          <w:rFonts w:ascii="Garamond" w:eastAsia="Garamond" w:hAnsi="Garamond" w:cs="Garamond"/>
          <w:b/>
          <w:color w:val="000000"/>
          <w:sz w:val="24"/>
          <w:szCs w:val="24"/>
        </w:rPr>
        <w:t>Arbete för goda relationer med hemmen</w:t>
      </w:r>
      <w:r>
        <w:rPr>
          <w:rFonts w:ascii="Garamond" w:eastAsia="Garamond" w:hAnsi="Garamond" w:cs="Garamond"/>
          <w:color w:val="000000"/>
          <w:sz w:val="24"/>
          <w:szCs w:val="24"/>
        </w:rPr>
        <w:br/>
        <w:t xml:space="preserve">Grönkullaskolan arbetar aktivt för att skapa goda relationer till vårdnadshavarna. Detta sker såväl genom utvecklingssamtal, föräldramöten och föräldraföreningar men även genom det dagliga arbetet som lärare och mentorer genomför för att på olika sätt göra vårdnadshavare delaktiga i barnens skolsituation. Vårdnadshavare uppmuntras att aktivt delta i skolans plattform för informationsutbyte kring eleverna, Infomentor, </w:t>
      </w:r>
      <w:r>
        <w:rPr>
          <w:rFonts w:ascii="Garamond" w:eastAsia="Garamond" w:hAnsi="Garamond" w:cs="Garamond"/>
          <w:color w:val="000000"/>
          <w:sz w:val="24"/>
          <w:szCs w:val="24"/>
          <w:highlight w:val="white"/>
        </w:rPr>
        <w:t>samt bjud</w:t>
      </w:r>
      <w:r>
        <w:rPr>
          <w:rFonts w:ascii="Garamond" w:eastAsia="Garamond" w:hAnsi="Garamond" w:cs="Garamond"/>
          <w:sz w:val="24"/>
          <w:szCs w:val="24"/>
          <w:highlight w:val="white"/>
        </w:rPr>
        <w:t>as</w:t>
      </w:r>
      <w:r>
        <w:rPr>
          <w:rFonts w:ascii="Garamond" w:eastAsia="Garamond" w:hAnsi="Garamond" w:cs="Garamond"/>
          <w:color w:val="000000"/>
          <w:sz w:val="24"/>
          <w:szCs w:val="24"/>
          <w:highlight w:val="white"/>
        </w:rPr>
        <w:t xml:space="preserve"> in till skolan vid uppstarten av läsåret om corona-restriktionerna tillåter.</w:t>
      </w:r>
      <w:r>
        <w:rPr>
          <w:rFonts w:ascii="Garamond" w:eastAsia="Garamond" w:hAnsi="Garamond" w:cs="Garamond"/>
          <w:sz w:val="24"/>
          <w:szCs w:val="24"/>
          <w:shd w:val="clear" w:color="auto" w:fill="C9DAF8"/>
        </w:rPr>
        <w:br/>
      </w:r>
      <w:r>
        <w:rPr>
          <w:rFonts w:ascii="Garamond" w:eastAsia="Garamond" w:hAnsi="Garamond" w:cs="Garamond"/>
          <w:color w:val="000000"/>
          <w:sz w:val="24"/>
          <w:szCs w:val="24"/>
        </w:rPr>
        <w:t>I klasser där det förekommit kränkningar med flera inblandade har vårdnadshavare bjudits in till skolan för att samarbeta med personal för att stoppa kränkningarna. </w:t>
      </w:r>
      <w:r>
        <w:rPr>
          <w:rFonts w:ascii="Garamond" w:eastAsia="Garamond" w:hAnsi="Garamond" w:cs="Garamond"/>
          <w:color w:val="000000"/>
          <w:sz w:val="24"/>
          <w:szCs w:val="24"/>
        </w:rPr>
        <w:br/>
      </w:r>
    </w:p>
    <w:p w14:paraId="62F7BE35" w14:textId="77777777" w:rsidR="00F42CA4"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b/>
          <w:color w:val="000000"/>
          <w:sz w:val="24"/>
          <w:szCs w:val="24"/>
        </w:rPr>
        <w:lastRenderedPageBreak/>
        <w:t>Samverkan med externa aktörer</w:t>
      </w:r>
      <w:r>
        <w:rPr>
          <w:rFonts w:ascii="Garamond" w:eastAsia="Garamond" w:hAnsi="Garamond" w:cs="Garamond"/>
          <w:color w:val="000000"/>
          <w:sz w:val="24"/>
          <w:szCs w:val="24"/>
        </w:rPr>
        <w:br/>
        <w:t>Samverkan med polis, fältsekreterare, socialtjänst och skolan som representeras av rektor och skolkuratorer. Samverkansmöte sker två gånger per termin. </w:t>
      </w:r>
    </w:p>
    <w:p w14:paraId="3A1BD192" w14:textId="77777777" w:rsidR="008865CD" w:rsidRDefault="008865CD"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Samverkan med projekt ”Du är framtiden”. </w:t>
      </w:r>
    </w:p>
    <w:p w14:paraId="7A25DADA" w14:textId="33C9CC39" w:rsidR="00591462" w:rsidRDefault="008865CD"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Samverkan med ungdomsmottagningen som erbjuder kontakt till åk 6 och 8. </w:t>
      </w:r>
      <w:r w:rsidR="006446EA">
        <w:rPr>
          <w:rFonts w:ascii="Garamond" w:eastAsia="Garamond" w:hAnsi="Garamond" w:cs="Garamond"/>
          <w:sz w:val="24"/>
          <w:szCs w:val="24"/>
        </w:rPr>
        <w:br/>
      </w:r>
    </w:p>
    <w:p w14:paraId="1949CB58" w14:textId="77777777" w:rsidR="00591462" w:rsidRDefault="006446EA" w:rsidP="00574E56">
      <w:pPr>
        <w:pBdr>
          <w:top w:val="nil"/>
          <w:left w:val="nil"/>
          <w:bottom w:val="nil"/>
          <w:right w:val="nil"/>
          <w:between w:val="nil"/>
        </w:pBdr>
        <w:spacing w:after="120" w:line="360" w:lineRule="auto"/>
        <w:rPr>
          <w:rFonts w:ascii="Garamond" w:eastAsia="Garamond" w:hAnsi="Garamond" w:cs="Garamond"/>
          <w:b/>
          <w:color w:val="000000"/>
          <w:sz w:val="24"/>
          <w:szCs w:val="24"/>
        </w:rPr>
      </w:pPr>
      <w:r>
        <w:rPr>
          <w:rFonts w:ascii="Garamond" w:eastAsia="Garamond" w:hAnsi="Garamond" w:cs="Garamond"/>
          <w:b/>
          <w:color w:val="000000"/>
          <w:sz w:val="24"/>
          <w:szCs w:val="24"/>
        </w:rPr>
        <w:t>Interna vikarier</w:t>
      </w:r>
    </w:p>
    <w:p w14:paraId="2801999F" w14:textId="68D47CA1" w:rsidR="00D009CC" w:rsidRPr="00D02A61" w:rsidRDefault="006446EA" w:rsidP="00D02A61">
      <w:pPr>
        <w:spacing w:after="160" w:line="360" w:lineRule="auto"/>
        <w:rPr>
          <w:rFonts w:ascii="Garamond" w:hAnsi="Garamond"/>
          <w:sz w:val="24"/>
          <w:szCs w:val="32"/>
        </w:rPr>
      </w:pPr>
      <w:r>
        <w:rPr>
          <w:rFonts w:ascii="Garamond" w:eastAsia="Garamond" w:hAnsi="Garamond" w:cs="Garamond"/>
          <w:color w:val="000000"/>
          <w:sz w:val="24"/>
          <w:szCs w:val="24"/>
        </w:rPr>
        <w:t xml:space="preserve">Grönkullaskolan arbetar med att ha egna vikarier att ringa in vid behov </w:t>
      </w:r>
      <w:proofErr w:type="gramStart"/>
      <w:r>
        <w:rPr>
          <w:rFonts w:ascii="Garamond" w:eastAsia="Garamond" w:hAnsi="Garamond" w:cs="Garamond"/>
          <w:color w:val="000000"/>
          <w:sz w:val="24"/>
          <w:szCs w:val="24"/>
        </w:rPr>
        <w:t>istället</w:t>
      </w:r>
      <w:proofErr w:type="gramEnd"/>
      <w:r>
        <w:rPr>
          <w:rFonts w:ascii="Garamond" w:eastAsia="Garamond" w:hAnsi="Garamond" w:cs="Garamond"/>
          <w:color w:val="000000"/>
          <w:sz w:val="24"/>
          <w:szCs w:val="24"/>
        </w:rPr>
        <w:t xml:space="preserve"> för att ringa in externa vikarier som inte känner till skolan eller eleverna. Tanken är att välkända personer för eleverna skapar en högre grad av trygghet, såväl social trygghet som strukturell trygghet. </w:t>
      </w:r>
      <w:r>
        <w:rPr>
          <w:rFonts w:ascii="Garamond" w:eastAsia="Garamond" w:hAnsi="Garamond" w:cs="Garamond"/>
          <w:color w:val="000000"/>
          <w:sz w:val="24"/>
          <w:szCs w:val="24"/>
        </w:rPr>
        <w:br/>
      </w:r>
      <w:r>
        <w:rPr>
          <w:rFonts w:ascii="Garamond" w:eastAsia="Garamond" w:hAnsi="Garamond" w:cs="Garamond"/>
          <w:color w:val="000000"/>
          <w:sz w:val="24"/>
          <w:szCs w:val="24"/>
        </w:rPr>
        <w:br/>
      </w:r>
      <w:r w:rsidR="00D009CC">
        <w:rPr>
          <w:rFonts w:ascii="Garamond" w:eastAsia="Garamond" w:hAnsi="Garamond" w:cs="Garamond"/>
          <w:b/>
          <w:color w:val="000000"/>
          <w:sz w:val="24"/>
          <w:szCs w:val="24"/>
          <w:highlight w:val="white"/>
        </w:rPr>
        <w:t>Trygghetsteamet (</w:t>
      </w:r>
      <w:r>
        <w:rPr>
          <w:rFonts w:ascii="Garamond" w:eastAsia="Garamond" w:hAnsi="Garamond" w:cs="Garamond"/>
          <w:b/>
          <w:color w:val="000000"/>
          <w:sz w:val="24"/>
          <w:szCs w:val="24"/>
          <w:highlight w:val="white"/>
        </w:rPr>
        <w:t>THT)</w:t>
      </w:r>
      <w:r>
        <w:rPr>
          <w:rFonts w:ascii="Garamond" w:eastAsia="Garamond" w:hAnsi="Garamond" w:cs="Garamond"/>
          <w:color w:val="000000"/>
          <w:sz w:val="24"/>
          <w:szCs w:val="24"/>
          <w:highlight w:val="white"/>
        </w:rPr>
        <w:br/>
        <w:t>Trygghetsteamets målsättning är att fungera som en central och övergripande funktion för det systematiska trygghetsarbetet på skolan.</w:t>
      </w:r>
      <w:r w:rsidR="00D02A61">
        <w:rPr>
          <w:rFonts w:ascii="Garamond" w:eastAsia="Garamond" w:hAnsi="Garamond" w:cs="Garamond"/>
          <w:color w:val="000000"/>
          <w:sz w:val="24"/>
          <w:szCs w:val="24"/>
          <w:highlight w:val="white"/>
        </w:rPr>
        <w:t xml:space="preserve"> </w:t>
      </w:r>
      <w:r w:rsidR="00C47101">
        <w:rPr>
          <w:rFonts w:ascii="Garamond" w:eastAsia="Garamond" w:hAnsi="Garamond" w:cs="Garamond"/>
          <w:color w:val="000000"/>
          <w:sz w:val="24"/>
          <w:szCs w:val="24"/>
          <w:highlight w:val="white"/>
        </w:rPr>
        <w:t>Under kommande läsår kommer Trygghetsteamet att arbeta med implementeringen av värdegrundsarbetet samt implementeringen av konflikthanteringsstrategi</w:t>
      </w:r>
      <w:r w:rsidR="009C58D5">
        <w:rPr>
          <w:rFonts w:ascii="Garamond" w:eastAsia="Garamond" w:hAnsi="Garamond" w:cs="Garamond"/>
          <w:color w:val="000000"/>
          <w:sz w:val="24"/>
          <w:szCs w:val="24"/>
          <w:highlight w:val="white"/>
        </w:rPr>
        <w:t>n ”mini-medling” som all personal på skolan får utbildning i under augusti månad</w:t>
      </w:r>
      <w:r w:rsidR="00C47101">
        <w:rPr>
          <w:rFonts w:ascii="Garamond" w:eastAsia="Garamond" w:hAnsi="Garamond" w:cs="Garamond"/>
          <w:color w:val="000000"/>
          <w:sz w:val="24"/>
          <w:szCs w:val="24"/>
          <w:highlight w:val="white"/>
        </w:rPr>
        <w:t xml:space="preserve">. </w:t>
      </w:r>
      <w:r>
        <w:rPr>
          <w:rFonts w:ascii="Garamond" w:eastAsia="Garamond" w:hAnsi="Garamond" w:cs="Garamond"/>
          <w:color w:val="000000"/>
          <w:sz w:val="24"/>
          <w:szCs w:val="24"/>
          <w:highlight w:val="white"/>
        </w:rPr>
        <w:t xml:space="preserve"> Läs mer om trygghetsteamet </w:t>
      </w:r>
      <w:r w:rsidR="00C47101">
        <w:rPr>
          <w:rFonts w:ascii="Garamond" w:eastAsia="Garamond" w:hAnsi="Garamond" w:cs="Garamond"/>
          <w:color w:val="000000"/>
          <w:sz w:val="24"/>
          <w:szCs w:val="24"/>
          <w:highlight w:val="white"/>
        </w:rPr>
        <w:t xml:space="preserve">och </w:t>
      </w:r>
      <w:r w:rsidR="009C58D5">
        <w:rPr>
          <w:rFonts w:ascii="Garamond" w:eastAsia="Garamond" w:hAnsi="Garamond" w:cs="Garamond"/>
          <w:color w:val="000000"/>
          <w:sz w:val="24"/>
          <w:szCs w:val="24"/>
          <w:highlight w:val="white"/>
        </w:rPr>
        <w:t>mini-medling</w:t>
      </w:r>
      <w:r w:rsidR="00C47101">
        <w:rPr>
          <w:rFonts w:ascii="Garamond" w:eastAsia="Garamond" w:hAnsi="Garamond" w:cs="Garamond"/>
          <w:color w:val="000000"/>
          <w:sz w:val="24"/>
          <w:szCs w:val="24"/>
          <w:highlight w:val="white"/>
        </w:rPr>
        <w:t xml:space="preserve"> </w:t>
      </w:r>
      <w:r>
        <w:rPr>
          <w:rFonts w:ascii="Garamond" w:eastAsia="Garamond" w:hAnsi="Garamond" w:cs="Garamond"/>
          <w:color w:val="000000"/>
          <w:sz w:val="24"/>
          <w:szCs w:val="24"/>
          <w:highlight w:val="white"/>
        </w:rPr>
        <w:t>i “målsättning för kommande läsår”.</w:t>
      </w:r>
    </w:p>
    <w:p w14:paraId="0C7B66FE" w14:textId="5103D113" w:rsidR="00D009CC" w:rsidRPr="00D009CC" w:rsidRDefault="00D009CC" w:rsidP="00D009CC">
      <w:pPr>
        <w:spacing w:after="120" w:line="360" w:lineRule="auto"/>
        <w:rPr>
          <w:rFonts w:ascii="Garamond" w:eastAsia="Garamond" w:hAnsi="Garamond" w:cs="Garamond"/>
          <w:sz w:val="24"/>
          <w:szCs w:val="24"/>
        </w:rPr>
      </w:pPr>
      <w:r w:rsidRPr="00D009CC">
        <w:rPr>
          <w:rFonts w:ascii="Garamond" w:eastAsia="Garamond" w:hAnsi="Garamond" w:cs="Garamond"/>
          <w:sz w:val="24"/>
          <w:szCs w:val="24"/>
        </w:rPr>
        <w:t xml:space="preserve">Trygghetsteamet träffas 45 minuter per vecka under läsåret </w:t>
      </w:r>
      <w:proofErr w:type="gramStart"/>
      <w:r w:rsidRPr="00D009CC">
        <w:rPr>
          <w:rFonts w:ascii="Garamond" w:eastAsia="Garamond" w:hAnsi="Garamond" w:cs="Garamond"/>
          <w:sz w:val="24"/>
          <w:szCs w:val="24"/>
        </w:rPr>
        <w:t>22-23</w:t>
      </w:r>
      <w:proofErr w:type="gramEnd"/>
      <w:r w:rsidRPr="00D009CC">
        <w:rPr>
          <w:rFonts w:ascii="Garamond" w:eastAsia="Garamond" w:hAnsi="Garamond" w:cs="Garamond"/>
          <w:sz w:val="24"/>
          <w:szCs w:val="24"/>
        </w:rPr>
        <w:t xml:space="preserve"> och</w:t>
      </w:r>
      <w:r w:rsidR="00500734">
        <w:rPr>
          <w:rFonts w:ascii="Garamond" w:eastAsia="Garamond" w:hAnsi="Garamond" w:cs="Garamond"/>
          <w:sz w:val="24"/>
          <w:szCs w:val="24"/>
        </w:rPr>
        <w:t xml:space="preserve"> har representanter från elevhälsan samt skolans alla stadium.</w:t>
      </w:r>
      <w:r w:rsidRPr="00D009CC">
        <w:rPr>
          <w:rFonts w:ascii="Garamond" w:eastAsia="Garamond" w:hAnsi="Garamond" w:cs="Garamond"/>
          <w:sz w:val="24"/>
          <w:szCs w:val="24"/>
        </w:rPr>
        <w:t xml:space="preserve"> </w:t>
      </w:r>
      <w:r w:rsidR="00500734">
        <w:rPr>
          <w:rFonts w:ascii="Garamond" w:eastAsia="Garamond" w:hAnsi="Garamond" w:cs="Garamond"/>
          <w:sz w:val="24"/>
          <w:szCs w:val="24"/>
        </w:rPr>
        <w:t xml:space="preserve">Trygghetsteamet </w:t>
      </w:r>
      <w:r w:rsidRPr="00D009CC">
        <w:rPr>
          <w:rFonts w:ascii="Garamond" w:eastAsia="Garamond" w:hAnsi="Garamond" w:cs="Garamond"/>
          <w:sz w:val="24"/>
          <w:szCs w:val="24"/>
        </w:rPr>
        <w:t xml:space="preserve">alternerar mellan att träffas hela teamet och att träffas uppdelat på de olika stadierna. </w:t>
      </w:r>
    </w:p>
    <w:p w14:paraId="752ADD5C" w14:textId="77777777" w:rsidR="00D009CC" w:rsidRPr="00D009CC" w:rsidRDefault="00D009CC" w:rsidP="00D009CC">
      <w:pPr>
        <w:spacing w:after="120" w:line="360" w:lineRule="auto"/>
        <w:rPr>
          <w:rFonts w:ascii="Garamond" w:eastAsia="Garamond" w:hAnsi="Garamond" w:cs="Garamond"/>
          <w:sz w:val="24"/>
          <w:szCs w:val="24"/>
        </w:rPr>
      </w:pPr>
      <w:r w:rsidRPr="00D009CC">
        <w:rPr>
          <w:rFonts w:ascii="Garamond" w:eastAsia="Garamond" w:hAnsi="Garamond" w:cs="Garamond"/>
          <w:sz w:val="24"/>
          <w:szCs w:val="24"/>
        </w:rPr>
        <w:t>Trygghetsteamet har i uppdrag att arbeta med förebyggande och främjande arbete för social hälsa, utveckling och trygghet. Den åtgärdande delen av trygghetsarbetet på skolan hanteras och diskuteras inom elevhälsoteamet. </w:t>
      </w:r>
      <w:r w:rsidRPr="00D009CC">
        <w:rPr>
          <w:rFonts w:ascii="Garamond" w:eastAsia="Garamond" w:hAnsi="Garamond" w:cs="Garamond"/>
          <w:sz w:val="24"/>
          <w:szCs w:val="24"/>
        </w:rPr>
        <w:br/>
      </w:r>
      <w:r w:rsidRPr="00D009CC">
        <w:rPr>
          <w:rFonts w:ascii="Garamond" w:eastAsia="Garamond" w:hAnsi="Garamond" w:cs="Garamond"/>
          <w:sz w:val="24"/>
          <w:szCs w:val="24"/>
        </w:rPr>
        <w:br/>
        <w:t>Trygghetsteamet hjälps åt att se skolans kontextuella behov och sammanhang. Elevernas röster görs hörda via trygghetsenkäter och trygghetsvandringar i alla årskurser.</w:t>
      </w:r>
    </w:p>
    <w:p w14:paraId="3F0AA30B" w14:textId="36F866D6" w:rsidR="00591462" w:rsidRDefault="00591462" w:rsidP="00574E56">
      <w:pPr>
        <w:pBdr>
          <w:top w:val="nil"/>
          <w:left w:val="nil"/>
          <w:bottom w:val="nil"/>
          <w:right w:val="nil"/>
          <w:between w:val="nil"/>
        </w:pBdr>
        <w:spacing w:after="120" w:line="360" w:lineRule="auto"/>
        <w:rPr>
          <w:rFonts w:ascii="Garamond" w:eastAsia="Garamond" w:hAnsi="Garamond" w:cs="Garamond"/>
          <w:sz w:val="24"/>
          <w:szCs w:val="24"/>
          <w:shd w:val="clear" w:color="auto" w:fill="C9DAF8"/>
        </w:rPr>
      </w:pPr>
    </w:p>
    <w:p w14:paraId="161DC00E" w14:textId="77777777" w:rsidR="00591462" w:rsidRDefault="006446EA" w:rsidP="00574E56">
      <w:pPr>
        <w:pStyle w:val="Rubrik1"/>
        <w:spacing w:line="360" w:lineRule="auto"/>
      </w:pPr>
      <w:bookmarkStart w:id="14" w:name="_heading=h.aden4nnmxx7s" w:colFirst="0" w:colLast="0"/>
      <w:bookmarkStart w:id="15" w:name="_Toc111553824"/>
      <w:bookmarkEnd w:id="14"/>
      <w:r>
        <w:t>Kartläggning</w:t>
      </w:r>
      <w:bookmarkEnd w:id="15"/>
    </w:p>
    <w:p w14:paraId="0E5D9183" w14:textId="77777777" w:rsidR="00591462" w:rsidRDefault="006446EA" w:rsidP="00574E56">
      <w:pPr>
        <w:spacing w:line="360" w:lineRule="auto"/>
        <w:rPr>
          <w:rFonts w:ascii="Garamond" w:eastAsia="Garamond" w:hAnsi="Garamond" w:cs="Garamond"/>
          <w:sz w:val="24"/>
          <w:szCs w:val="24"/>
        </w:rPr>
      </w:pPr>
      <w:r>
        <w:rPr>
          <w:rFonts w:ascii="Garamond" w:eastAsia="Garamond" w:hAnsi="Garamond" w:cs="Garamond"/>
          <w:sz w:val="24"/>
          <w:szCs w:val="24"/>
        </w:rPr>
        <w:t>Grönkullaskolan kartlägger vi elevernas uppfattning av trygghet och trivsel på följande vis;</w:t>
      </w:r>
    </w:p>
    <w:p w14:paraId="36A3F973" w14:textId="77777777" w:rsidR="00591462" w:rsidRDefault="00591462" w:rsidP="00574E56">
      <w:pPr>
        <w:spacing w:line="360" w:lineRule="auto"/>
        <w:rPr>
          <w:rFonts w:ascii="Garamond" w:eastAsia="Garamond" w:hAnsi="Garamond" w:cs="Garamond"/>
          <w:b/>
          <w:sz w:val="24"/>
          <w:szCs w:val="24"/>
        </w:rPr>
      </w:pPr>
    </w:p>
    <w:p w14:paraId="4BA586B8" w14:textId="214D056C" w:rsidR="00591462" w:rsidRDefault="006446EA" w:rsidP="00574E56">
      <w:pPr>
        <w:spacing w:line="360" w:lineRule="auto"/>
        <w:rPr>
          <w:rFonts w:ascii="Garamond" w:eastAsia="Garamond" w:hAnsi="Garamond" w:cs="Garamond"/>
          <w:sz w:val="24"/>
          <w:szCs w:val="24"/>
        </w:rPr>
      </w:pPr>
      <w:r>
        <w:rPr>
          <w:rFonts w:ascii="Garamond" w:eastAsia="Garamond" w:hAnsi="Garamond" w:cs="Garamond"/>
          <w:b/>
          <w:sz w:val="24"/>
          <w:szCs w:val="24"/>
        </w:rPr>
        <w:t xml:space="preserve">Trygghetsvandring </w:t>
      </w:r>
      <w:r>
        <w:rPr>
          <w:rFonts w:ascii="Garamond" w:eastAsia="Garamond" w:hAnsi="Garamond" w:cs="Garamond"/>
          <w:sz w:val="24"/>
          <w:szCs w:val="24"/>
        </w:rPr>
        <w:t>genomförs av elever och personal från trygghetsteamet på elevrådet under höstterminen 202</w:t>
      </w:r>
      <w:r w:rsidR="003034CC">
        <w:rPr>
          <w:rFonts w:ascii="Garamond" w:eastAsia="Garamond" w:hAnsi="Garamond" w:cs="Garamond"/>
          <w:sz w:val="24"/>
          <w:szCs w:val="24"/>
        </w:rPr>
        <w:t>2</w:t>
      </w:r>
      <w:r>
        <w:rPr>
          <w:rFonts w:ascii="Garamond" w:eastAsia="Garamond" w:hAnsi="Garamond" w:cs="Garamond"/>
          <w:sz w:val="24"/>
          <w:szCs w:val="24"/>
        </w:rPr>
        <w:t xml:space="preserve">. Syftet med trygghetsvandringen är att eleverna får möjlighet att uttrycka sina åsikter gällande hur de </w:t>
      </w:r>
      <w:r>
        <w:rPr>
          <w:rFonts w:ascii="Garamond" w:eastAsia="Garamond" w:hAnsi="Garamond" w:cs="Garamond"/>
          <w:sz w:val="24"/>
          <w:szCs w:val="24"/>
        </w:rPr>
        <w:lastRenderedPageBreak/>
        <w:t xml:space="preserve">uppfattar skolans lokaler och hur de upplever sin trygghet på olika platser i skolan. </w:t>
      </w:r>
      <w:r>
        <w:rPr>
          <w:rFonts w:ascii="Garamond" w:eastAsia="Garamond" w:hAnsi="Garamond" w:cs="Garamond"/>
          <w:sz w:val="24"/>
          <w:szCs w:val="24"/>
        </w:rPr>
        <w:br/>
        <w:t xml:space="preserve">Resultatet av trygghetsvandringen sammanställs av trygghetsteamet och presenteras sedan i arbetslagen så att personal på skolan kan agera utifrån elevernas upplevelser av trygga/otrygga platser. </w:t>
      </w:r>
    </w:p>
    <w:p w14:paraId="282E27CC" w14:textId="77777777" w:rsidR="00591462" w:rsidRDefault="00591462" w:rsidP="00574E56">
      <w:pPr>
        <w:spacing w:line="360" w:lineRule="auto"/>
        <w:rPr>
          <w:rFonts w:ascii="Garamond" w:eastAsia="Garamond" w:hAnsi="Garamond" w:cs="Garamond"/>
          <w:sz w:val="24"/>
          <w:szCs w:val="24"/>
        </w:rPr>
      </w:pPr>
    </w:p>
    <w:p w14:paraId="0DB9869E" w14:textId="77777777" w:rsidR="00591462" w:rsidRDefault="006446EA" w:rsidP="00574E56">
      <w:pPr>
        <w:spacing w:line="360" w:lineRule="auto"/>
        <w:rPr>
          <w:rFonts w:ascii="Garamond" w:eastAsia="Garamond" w:hAnsi="Garamond" w:cs="Garamond"/>
          <w:sz w:val="24"/>
          <w:szCs w:val="24"/>
        </w:rPr>
      </w:pPr>
      <w:r>
        <w:rPr>
          <w:rFonts w:ascii="Garamond" w:eastAsia="Garamond" w:hAnsi="Garamond" w:cs="Garamond"/>
          <w:b/>
          <w:sz w:val="24"/>
          <w:szCs w:val="24"/>
        </w:rPr>
        <w:t xml:space="preserve">Trygghetsenkäten </w:t>
      </w:r>
      <w:r>
        <w:rPr>
          <w:rFonts w:ascii="Garamond" w:eastAsia="Garamond" w:hAnsi="Garamond" w:cs="Garamond"/>
          <w:sz w:val="24"/>
          <w:szCs w:val="24"/>
        </w:rPr>
        <w:t xml:space="preserve">genomförs digitalt av alla elever på skolan under oktober och maj månad. Trygghetsenkäten skickas ut av trygghetsteamet och genomförs i klasserna under mentorstiden. Resultatet sammanställs av trygghetsteamet och presenteras i arbetslagen. Utifrån resultatet från trygghets enkäterna skapas nya målsättningar för </w:t>
      </w:r>
      <w:proofErr w:type="gramStart"/>
      <w:r>
        <w:rPr>
          <w:rFonts w:ascii="Garamond" w:eastAsia="Garamond" w:hAnsi="Garamond" w:cs="Garamond"/>
          <w:sz w:val="24"/>
          <w:szCs w:val="24"/>
        </w:rPr>
        <w:t>skolans trygghetsarbetet</w:t>
      </w:r>
      <w:proofErr w:type="gramEnd"/>
      <w:r>
        <w:rPr>
          <w:rFonts w:ascii="Garamond" w:eastAsia="Garamond" w:hAnsi="Garamond" w:cs="Garamond"/>
          <w:sz w:val="24"/>
          <w:szCs w:val="24"/>
        </w:rPr>
        <w:t xml:space="preserve"> för nästkommande läsår. </w:t>
      </w:r>
    </w:p>
    <w:p w14:paraId="216E1625" w14:textId="77777777" w:rsidR="00591462" w:rsidRDefault="006446EA" w:rsidP="00574E56">
      <w:pPr>
        <w:spacing w:line="360" w:lineRule="auto"/>
      </w:pPr>
      <w:r>
        <w:rPr>
          <w:rFonts w:ascii="Garamond" w:eastAsia="Garamond" w:hAnsi="Garamond" w:cs="Garamond"/>
          <w:b/>
          <w:sz w:val="24"/>
          <w:szCs w:val="24"/>
        </w:rPr>
        <w:t xml:space="preserve"> </w:t>
      </w:r>
    </w:p>
    <w:p w14:paraId="17544C81" w14:textId="36CB3A10" w:rsidR="00591462" w:rsidRDefault="006446EA" w:rsidP="00574E56">
      <w:pPr>
        <w:pStyle w:val="Rubrik1"/>
        <w:spacing w:line="360" w:lineRule="auto"/>
      </w:pPr>
      <w:bookmarkStart w:id="16" w:name="_heading=h.o8pc1xzbwqwr" w:colFirst="0" w:colLast="0"/>
      <w:bookmarkStart w:id="17" w:name="_Toc111553825"/>
      <w:bookmarkEnd w:id="16"/>
      <w:r>
        <w:t xml:space="preserve">Målsättning för läsåret </w:t>
      </w:r>
      <w:proofErr w:type="gramStart"/>
      <w:r>
        <w:t>202</w:t>
      </w:r>
      <w:r w:rsidR="00FE4BEA">
        <w:t>2</w:t>
      </w:r>
      <w:r>
        <w:t>-202</w:t>
      </w:r>
      <w:r w:rsidR="00FE4BEA">
        <w:t>3</w:t>
      </w:r>
      <w:bookmarkEnd w:id="17"/>
      <w:proofErr w:type="gramEnd"/>
    </w:p>
    <w:p w14:paraId="1807BA25" w14:textId="5544A3B5" w:rsidR="00591462" w:rsidRPr="00705ECE" w:rsidRDefault="006446EA" w:rsidP="00705ECE">
      <w:pPr>
        <w:pStyle w:val="Brdtext"/>
        <w:spacing w:line="360" w:lineRule="auto"/>
        <w:rPr>
          <w:rFonts w:ascii="Garamond" w:hAnsi="Garamond"/>
          <w:sz w:val="24"/>
          <w:szCs w:val="24"/>
        </w:rPr>
      </w:pPr>
      <w:bookmarkStart w:id="18" w:name="_Toc75438785"/>
      <w:bookmarkStart w:id="19" w:name="_Toc75439225"/>
      <w:bookmarkStart w:id="20" w:name="_Toc75439373"/>
      <w:r w:rsidRPr="00705ECE">
        <w:rPr>
          <w:rFonts w:ascii="Garamond" w:hAnsi="Garamond"/>
          <w:sz w:val="24"/>
          <w:szCs w:val="24"/>
        </w:rPr>
        <w:t xml:space="preserve">De övergripande målen för läsåret </w:t>
      </w:r>
      <w:proofErr w:type="gramStart"/>
      <w:r w:rsidRPr="00705ECE">
        <w:rPr>
          <w:rFonts w:ascii="Garamond" w:hAnsi="Garamond"/>
          <w:sz w:val="24"/>
          <w:szCs w:val="24"/>
        </w:rPr>
        <w:t>2</w:t>
      </w:r>
      <w:r w:rsidR="00FE4BEA" w:rsidRPr="00705ECE">
        <w:rPr>
          <w:rFonts w:ascii="Garamond" w:hAnsi="Garamond"/>
          <w:sz w:val="24"/>
          <w:szCs w:val="24"/>
        </w:rPr>
        <w:t>2</w:t>
      </w:r>
      <w:r w:rsidRPr="00705ECE">
        <w:rPr>
          <w:rFonts w:ascii="Garamond" w:hAnsi="Garamond"/>
          <w:sz w:val="24"/>
          <w:szCs w:val="24"/>
        </w:rPr>
        <w:t>-2</w:t>
      </w:r>
      <w:r w:rsidR="00FE4BEA" w:rsidRPr="00705ECE">
        <w:rPr>
          <w:rFonts w:ascii="Garamond" w:hAnsi="Garamond"/>
          <w:sz w:val="24"/>
          <w:szCs w:val="24"/>
        </w:rPr>
        <w:t>3</w:t>
      </w:r>
      <w:proofErr w:type="gramEnd"/>
      <w:r w:rsidRPr="00705ECE">
        <w:rPr>
          <w:rFonts w:ascii="Garamond" w:hAnsi="Garamond"/>
          <w:sz w:val="24"/>
          <w:szCs w:val="24"/>
        </w:rPr>
        <w:t xml:space="preserve"> är att fördjupa arbetet för en ökad trygghet, trivsel och </w:t>
      </w:r>
      <w:proofErr w:type="spellStart"/>
      <w:r w:rsidRPr="00705ECE">
        <w:rPr>
          <w:rFonts w:ascii="Garamond" w:hAnsi="Garamond"/>
          <w:sz w:val="24"/>
          <w:szCs w:val="24"/>
        </w:rPr>
        <w:t>studiero</w:t>
      </w:r>
      <w:proofErr w:type="spellEnd"/>
      <w:r w:rsidRPr="00705ECE">
        <w:rPr>
          <w:rFonts w:ascii="Garamond" w:hAnsi="Garamond"/>
          <w:sz w:val="24"/>
          <w:szCs w:val="24"/>
        </w:rPr>
        <w:t xml:space="preserve"> på skolan genom följande åtgärder.</w:t>
      </w:r>
      <w:bookmarkEnd w:id="18"/>
      <w:bookmarkEnd w:id="19"/>
      <w:bookmarkEnd w:id="20"/>
    </w:p>
    <w:p w14:paraId="6742A5E4" w14:textId="5B898CBC" w:rsidR="009C58D5" w:rsidRDefault="009C58D5" w:rsidP="009C58D5">
      <w:pPr>
        <w:pStyle w:val="Rubrik2"/>
        <w:spacing w:line="360" w:lineRule="auto"/>
        <w:rPr>
          <w:color w:val="0070C0"/>
        </w:rPr>
      </w:pPr>
      <w:bookmarkStart w:id="21" w:name="_Toc111553826"/>
      <w:r>
        <w:rPr>
          <w:color w:val="0070C0"/>
        </w:rPr>
        <w:t>Praktisk konflikthantering i skolans vardag, Mini-medling.</w:t>
      </w:r>
      <w:bookmarkEnd w:id="21"/>
      <w:r>
        <w:rPr>
          <w:color w:val="0070C0"/>
        </w:rPr>
        <w:t xml:space="preserve"> </w:t>
      </w:r>
    </w:p>
    <w:p w14:paraId="46E8F1A5" w14:textId="12A73812" w:rsidR="009C58D5" w:rsidRDefault="009C58D5" w:rsidP="009C58D5">
      <w:pPr>
        <w:pStyle w:val="Brdtext"/>
        <w:spacing w:line="360" w:lineRule="auto"/>
        <w:rPr>
          <w:rFonts w:ascii="Garamond" w:hAnsi="Garamond"/>
          <w:sz w:val="24"/>
          <w:szCs w:val="24"/>
        </w:rPr>
      </w:pPr>
      <w:r>
        <w:rPr>
          <w:rFonts w:ascii="Garamond" w:hAnsi="Garamond"/>
          <w:sz w:val="24"/>
          <w:szCs w:val="24"/>
        </w:rPr>
        <w:t>I augusti</w:t>
      </w:r>
      <w:r w:rsidR="00D009CC">
        <w:rPr>
          <w:rFonts w:ascii="Garamond" w:hAnsi="Garamond"/>
          <w:sz w:val="24"/>
          <w:szCs w:val="24"/>
        </w:rPr>
        <w:t xml:space="preserve"> 2022 </w:t>
      </w:r>
      <w:r>
        <w:rPr>
          <w:rFonts w:ascii="Garamond" w:hAnsi="Garamond"/>
          <w:sz w:val="24"/>
          <w:szCs w:val="24"/>
        </w:rPr>
        <w:t>får all personal på skolan en utbildning i praktisk konflikthantering i skolans vardag kallad mini-medling. Utbildningen genomförs av Medlingscentrum</w:t>
      </w:r>
      <w:r w:rsidR="00967F55">
        <w:rPr>
          <w:rFonts w:ascii="Garamond" w:hAnsi="Garamond"/>
          <w:sz w:val="24"/>
          <w:szCs w:val="24"/>
        </w:rPr>
        <w:t xml:space="preserve"> och syftar till att förse skolans personal med ett gemensamt arbetssätt vid konflikter vilket i sin tur skapar trygghet för elever, personal och föräldrar. Utöver utbildningen i mini-medling finns även ett material till föräldrar och vårdnadshavare som beskriver hur konflikthantering och medling på skolan går till samt hur de kan stötta sina barn vid konflikter. </w:t>
      </w:r>
    </w:p>
    <w:p w14:paraId="40D98F33" w14:textId="1BE2CF47" w:rsidR="00967F55" w:rsidRPr="009C58D5" w:rsidRDefault="00967F55" w:rsidP="009C58D5">
      <w:pPr>
        <w:pStyle w:val="Brdtext"/>
        <w:spacing w:line="360" w:lineRule="auto"/>
        <w:rPr>
          <w:rFonts w:ascii="Garamond" w:hAnsi="Garamond"/>
          <w:sz w:val="24"/>
          <w:szCs w:val="24"/>
        </w:rPr>
      </w:pPr>
      <w:r>
        <w:rPr>
          <w:rFonts w:ascii="Garamond" w:hAnsi="Garamond"/>
          <w:sz w:val="24"/>
          <w:szCs w:val="24"/>
        </w:rPr>
        <w:t xml:space="preserve">Representanterna från skolans trygghetsteam kommer </w:t>
      </w:r>
      <w:r w:rsidR="00D009CC">
        <w:rPr>
          <w:rFonts w:ascii="Garamond" w:hAnsi="Garamond"/>
          <w:sz w:val="24"/>
          <w:szCs w:val="24"/>
        </w:rPr>
        <w:t xml:space="preserve">under läsåret 22/23 </w:t>
      </w:r>
      <w:r>
        <w:rPr>
          <w:rFonts w:ascii="Garamond" w:hAnsi="Garamond"/>
          <w:sz w:val="24"/>
          <w:szCs w:val="24"/>
        </w:rPr>
        <w:t xml:space="preserve">även att genomföra en fördjupad utbildning i större medlingar </w:t>
      </w:r>
      <w:r w:rsidR="00D009CC">
        <w:rPr>
          <w:rFonts w:ascii="Garamond" w:hAnsi="Garamond"/>
          <w:sz w:val="24"/>
          <w:szCs w:val="24"/>
        </w:rPr>
        <w:t xml:space="preserve">för konflikter som är svårare att lösa. Detta för att kunna stötta skolans personal i konflikter som inte har kunnat lösas genom mini-medlingen. </w:t>
      </w:r>
    </w:p>
    <w:p w14:paraId="461D25DF" w14:textId="77777777" w:rsidR="009C58D5" w:rsidRPr="009C58D5" w:rsidRDefault="009C58D5" w:rsidP="009C58D5">
      <w:pPr>
        <w:pStyle w:val="Brdtext"/>
        <w:spacing w:line="360" w:lineRule="auto"/>
      </w:pPr>
    </w:p>
    <w:p w14:paraId="7B7CE9A4" w14:textId="77777777" w:rsidR="00591462" w:rsidRPr="00D009CC" w:rsidRDefault="006446EA" w:rsidP="00574E56">
      <w:pPr>
        <w:pStyle w:val="Rubrik2"/>
        <w:spacing w:line="360" w:lineRule="auto"/>
        <w:rPr>
          <w:color w:val="0070C0"/>
        </w:rPr>
      </w:pPr>
      <w:bookmarkStart w:id="22" w:name="_heading=h.aecbf9k5c7ju" w:colFirst="0" w:colLast="0"/>
      <w:bookmarkStart w:id="23" w:name="_Toc111553827"/>
      <w:bookmarkEnd w:id="22"/>
      <w:r w:rsidRPr="00D009CC">
        <w:rPr>
          <w:color w:val="0070C0"/>
        </w:rPr>
        <w:t>Trygghetsteamet</w:t>
      </w:r>
      <w:bookmarkEnd w:id="23"/>
    </w:p>
    <w:p w14:paraId="4F7F2253" w14:textId="155825B2" w:rsidR="00591462" w:rsidRDefault="00500734" w:rsidP="00574E56">
      <w:pPr>
        <w:spacing w:after="120" w:line="360" w:lineRule="auto"/>
        <w:rPr>
          <w:rFonts w:ascii="Garamond" w:eastAsia="Garamond" w:hAnsi="Garamond" w:cs="Garamond"/>
          <w:sz w:val="24"/>
          <w:szCs w:val="24"/>
        </w:rPr>
      </w:pPr>
      <w:r w:rsidRPr="00500734">
        <w:rPr>
          <w:rFonts w:ascii="Garamond" w:eastAsia="Garamond" w:hAnsi="Garamond" w:cs="Garamond"/>
          <w:sz w:val="24"/>
          <w:szCs w:val="24"/>
        </w:rPr>
        <w:t>Trygghetsteamets målsättning för läsåret 22/23 är att stötta personal i implementeringen av värdegrundsarbetet HJÄRTA.</w:t>
      </w:r>
      <w:r>
        <w:rPr>
          <w:rFonts w:ascii="Garamond" w:eastAsia="Garamond" w:hAnsi="Garamond" w:cs="Garamond"/>
          <w:sz w:val="24"/>
          <w:szCs w:val="24"/>
        </w:rPr>
        <w:t xml:space="preserve"> Detta kommer bland annat att ske genom en kortare utbildning i materialet under uppstartsdagarna vid läsårets start. Vidare kommer representanterna från trygghetsteamet att träffa skolans personal </w:t>
      </w:r>
      <w:r w:rsidR="00834B18">
        <w:rPr>
          <w:rFonts w:ascii="Garamond" w:eastAsia="Garamond" w:hAnsi="Garamond" w:cs="Garamond"/>
          <w:sz w:val="24"/>
          <w:szCs w:val="24"/>
        </w:rPr>
        <w:t xml:space="preserve">på regelbunden basis </w:t>
      </w:r>
      <w:r>
        <w:rPr>
          <w:rFonts w:ascii="Garamond" w:eastAsia="Garamond" w:hAnsi="Garamond" w:cs="Garamond"/>
          <w:sz w:val="24"/>
          <w:szCs w:val="24"/>
        </w:rPr>
        <w:t xml:space="preserve">vid arbetsplatsträffar och arbetslagsmöten </w:t>
      </w:r>
      <w:r w:rsidR="00834B18">
        <w:rPr>
          <w:rFonts w:ascii="Garamond" w:eastAsia="Garamond" w:hAnsi="Garamond" w:cs="Garamond"/>
          <w:sz w:val="24"/>
          <w:szCs w:val="24"/>
        </w:rPr>
        <w:t>för att stötta personal i implementeringen av värdegrundsarbetet löpande under året</w:t>
      </w:r>
      <w:r w:rsidR="00045300">
        <w:rPr>
          <w:rFonts w:ascii="Garamond" w:eastAsia="Garamond" w:hAnsi="Garamond" w:cs="Garamond"/>
          <w:sz w:val="24"/>
          <w:szCs w:val="24"/>
        </w:rPr>
        <w:t>.</w:t>
      </w:r>
    </w:p>
    <w:p w14:paraId="633D1677" w14:textId="7917010E" w:rsidR="00045300" w:rsidRPr="00500734" w:rsidRDefault="00834B18" w:rsidP="00574E56">
      <w:pPr>
        <w:spacing w:after="120" w:line="360" w:lineRule="auto"/>
        <w:rPr>
          <w:rFonts w:ascii="Garamond" w:eastAsia="Garamond" w:hAnsi="Garamond" w:cs="Garamond"/>
          <w:sz w:val="24"/>
          <w:szCs w:val="24"/>
        </w:rPr>
      </w:pPr>
      <w:r>
        <w:rPr>
          <w:rFonts w:ascii="Garamond" w:eastAsia="Garamond" w:hAnsi="Garamond" w:cs="Garamond"/>
          <w:sz w:val="24"/>
          <w:szCs w:val="24"/>
        </w:rPr>
        <w:t xml:space="preserve">Vidare har trygghetsteamet som målsättning att genomföra Medlingscentrums fördjupade utbildningen i medling för att på så vis hjälpa till att implementera såväl mini-medling som större medlingar på skolan. </w:t>
      </w:r>
      <w:r w:rsidR="00045300">
        <w:rPr>
          <w:rFonts w:ascii="Garamond" w:eastAsia="Garamond" w:hAnsi="Garamond" w:cs="Garamond"/>
          <w:sz w:val="24"/>
          <w:szCs w:val="24"/>
        </w:rPr>
        <w:t xml:space="preserve">I samband med den fördjupade utbildningen har trygghetsteamet även som målsättning att ta fram ett systematiskt arbetssätt för att lyfta och diskutera större elevkonflikter på skolan som trygghetsteamet kan vara behjälpliga i att lösa. </w:t>
      </w:r>
    </w:p>
    <w:p w14:paraId="5B54A9FC" w14:textId="77777777" w:rsidR="00591462" w:rsidRDefault="006446EA" w:rsidP="00574E56">
      <w:pPr>
        <w:pStyle w:val="Rubrik2"/>
        <w:spacing w:line="360" w:lineRule="auto"/>
        <w:rPr>
          <w:color w:val="0070C0"/>
        </w:rPr>
      </w:pPr>
      <w:bookmarkStart w:id="24" w:name="_heading=h.4hnuvvduao46" w:colFirst="0" w:colLast="0"/>
      <w:bookmarkStart w:id="25" w:name="_Toc111553828"/>
      <w:bookmarkEnd w:id="24"/>
      <w:r>
        <w:rPr>
          <w:color w:val="0070C0"/>
        </w:rPr>
        <w:lastRenderedPageBreak/>
        <w:t>Elev-driven caféverksamhet</w:t>
      </w:r>
      <w:bookmarkEnd w:id="25"/>
    </w:p>
    <w:p w14:paraId="5A0A0E99" w14:textId="6E827D5A" w:rsidR="00591462" w:rsidRDefault="006446EA" w:rsidP="00574E56">
      <w:pPr>
        <w:spacing w:line="360" w:lineRule="auto"/>
        <w:rPr>
          <w:rFonts w:ascii="Garamond" w:eastAsia="Garamond" w:hAnsi="Garamond" w:cs="Garamond"/>
          <w:sz w:val="24"/>
          <w:szCs w:val="24"/>
        </w:rPr>
      </w:pPr>
      <w:r>
        <w:rPr>
          <w:rFonts w:ascii="Garamond" w:eastAsia="Garamond" w:hAnsi="Garamond" w:cs="Garamond"/>
          <w:sz w:val="24"/>
          <w:szCs w:val="24"/>
        </w:rPr>
        <w:t>Som ett led i arbetet för en ökad trivsel och trygghet på skolan har Grönkullaskolan inrätta</w:t>
      </w:r>
      <w:r w:rsidR="00FE4BEA">
        <w:rPr>
          <w:rFonts w:ascii="Garamond" w:eastAsia="Garamond" w:hAnsi="Garamond" w:cs="Garamond"/>
          <w:sz w:val="24"/>
          <w:szCs w:val="24"/>
        </w:rPr>
        <w:t>t</w:t>
      </w:r>
      <w:r>
        <w:rPr>
          <w:rFonts w:ascii="Garamond" w:eastAsia="Garamond" w:hAnsi="Garamond" w:cs="Garamond"/>
          <w:sz w:val="24"/>
          <w:szCs w:val="24"/>
        </w:rPr>
        <w:t xml:space="preserve"> e</w:t>
      </w:r>
      <w:r w:rsidR="00FE4BEA">
        <w:rPr>
          <w:rFonts w:ascii="Garamond" w:eastAsia="Garamond" w:hAnsi="Garamond" w:cs="Garamond"/>
          <w:sz w:val="24"/>
          <w:szCs w:val="24"/>
        </w:rPr>
        <w:t>n</w:t>
      </w:r>
      <w:r>
        <w:rPr>
          <w:rFonts w:ascii="Garamond" w:eastAsia="Garamond" w:hAnsi="Garamond" w:cs="Garamond"/>
          <w:sz w:val="24"/>
          <w:szCs w:val="24"/>
        </w:rPr>
        <w:t xml:space="preserve"> café-verksamhet</w:t>
      </w:r>
      <w:r w:rsidR="00FE4BEA">
        <w:rPr>
          <w:rFonts w:ascii="Garamond" w:eastAsia="Garamond" w:hAnsi="Garamond" w:cs="Garamond"/>
          <w:sz w:val="24"/>
          <w:szCs w:val="24"/>
        </w:rPr>
        <w:t xml:space="preserve"> som delvis är elevdrivet</w:t>
      </w:r>
      <w:r>
        <w:rPr>
          <w:rFonts w:ascii="Garamond" w:eastAsia="Garamond" w:hAnsi="Garamond" w:cs="Garamond"/>
          <w:sz w:val="24"/>
          <w:szCs w:val="24"/>
        </w:rPr>
        <w:t xml:space="preserve">. För att delaktiggöra eleverna i arbetet är tanken att verksamheten ska drivas av elever från högstadiet som turas om att arbeta i cafét. Tanken är att de elever som har arbetat i caféverksamheten får ett intyg mot slutet av skolåret där deras erfarenhet finns dokumenterad. </w:t>
      </w:r>
    </w:p>
    <w:p w14:paraId="4EDEEC8E" w14:textId="77777777" w:rsidR="00591462" w:rsidRDefault="006446EA" w:rsidP="00574E56">
      <w:pPr>
        <w:spacing w:line="360" w:lineRule="auto"/>
      </w:pPr>
      <w:r>
        <w:rPr>
          <w:rFonts w:ascii="Garamond" w:eastAsia="Garamond" w:hAnsi="Garamond" w:cs="Garamond"/>
          <w:sz w:val="24"/>
          <w:szCs w:val="24"/>
        </w:rPr>
        <w:t xml:space="preserve">Genom cafét får eleverna möjlighet till såväl delaktighet som inflytande samtidigt som cafét öppnar upp möjligheten till ett tryggt sammanhang för de äldre eleverna även under rasterna. </w:t>
      </w:r>
    </w:p>
    <w:p w14:paraId="5925EFC8" w14:textId="77777777" w:rsidR="00591462" w:rsidRDefault="00591462" w:rsidP="00574E56">
      <w:pPr>
        <w:spacing w:line="360" w:lineRule="auto"/>
        <w:rPr>
          <w:rFonts w:ascii="Garamond" w:eastAsia="Garamond" w:hAnsi="Garamond" w:cs="Garamond"/>
          <w:sz w:val="24"/>
          <w:szCs w:val="24"/>
        </w:rPr>
      </w:pPr>
    </w:p>
    <w:p w14:paraId="1F6CB096" w14:textId="5B95F10B" w:rsidR="00591462" w:rsidRDefault="006446EA" w:rsidP="00574E56">
      <w:pPr>
        <w:spacing w:line="360" w:lineRule="auto"/>
        <w:rPr>
          <w:rFonts w:ascii="Garamond" w:eastAsia="Garamond" w:hAnsi="Garamond" w:cs="Garamond"/>
          <w:sz w:val="24"/>
          <w:szCs w:val="24"/>
        </w:rPr>
      </w:pPr>
      <w:r>
        <w:rPr>
          <w:rFonts w:ascii="Garamond" w:eastAsia="Garamond" w:hAnsi="Garamond" w:cs="Garamond"/>
          <w:b/>
          <w:sz w:val="24"/>
          <w:szCs w:val="24"/>
        </w:rPr>
        <w:t xml:space="preserve">Målsättning: </w:t>
      </w:r>
      <w:r>
        <w:rPr>
          <w:rFonts w:ascii="Garamond" w:eastAsia="Garamond" w:hAnsi="Garamond" w:cs="Garamond"/>
          <w:sz w:val="24"/>
          <w:szCs w:val="24"/>
        </w:rPr>
        <w:t xml:space="preserve">Under läsåret </w:t>
      </w:r>
      <w:proofErr w:type="gramStart"/>
      <w:r>
        <w:rPr>
          <w:rFonts w:ascii="Garamond" w:eastAsia="Garamond" w:hAnsi="Garamond" w:cs="Garamond"/>
          <w:sz w:val="24"/>
          <w:szCs w:val="24"/>
        </w:rPr>
        <w:t>2</w:t>
      </w:r>
      <w:r w:rsidR="00FE4BEA">
        <w:rPr>
          <w:rFonts w:ascii="Garamond" w:eastAsia="Garamond" w:hAnsi="Garamond" w:cs="Garamond"/>
          <w:sz w:val="24"/>
          <w:szCs w:val="24"/>
        </w:rPr>
        <w:t>2</w:t>
      </w:r>
      <w:r>
        <w:rPr>
          <w:rFonts w:ascii="Garamond" w:eastAsia="Garamond" w:hAnsi="Garamond" w:cs="Garamond"/>
          <w:sz w:val="24"/>
          <w:szCs w:val="24"/>
        </w:rPr>
        <w:t>-2</w:t>
      </w:r>
      <w:r w:rsidR="00FE4BEA">
        <w:rPr>
          <w:rFonts w:ascii="Garamond" w:eastAsia="Garamond" w:hAnsi="Garamond" w:cs="Garamond"/>
          <w:sz w:val="24"/>
          <w:szCs w:val="24"/>
        </w:rPr>
        <w:t>3</w:t>
      </w:r>
      <w:proofErr w:type="gramEnd"/>
      <w:r>
        <w:rPr>
          <w:rFonts w:ascii="Garamond" w:eastAsia="Garamond" w:hAnsi="Garamond" w:cs="Garamond"/>
          <w:sz w:val="24"/>
          <w:szCs w:val="24"/>
        </w:rPr>
        <w:t xml:space="preserve"> inrättas en caféverksamhet i skolan där eleverna själva får möjlighet att arbeta och driva verksamheten framåt. </w:t>
      </w:r>
    </w:p>
    <w:p w14:paraId="27BF37AC" w14:textId="77777777" w:rsidR="00591462" w:rsidRPr="00866BBA" w:rsidRDefault="00591462" w:rsidP="009A0996">
      <w:pPr>
        <w:pStyle w:val="Rubrik2"/>
        <w:rPr>
          <w:rFonts w:eastAsia="Garamond"/>
          <w:szCs w:val="28"/>
        </w:rPr>
      </w:pPr>
    </w:p>
    <w:p w14:paraId="6DC77868" w14:textId="77777777" w:rsidR="00591462" w:rsidRPr="00414322" w:rsidRDefault="006446EA" w:rsidP="00414322">
      <w:pPr>
        <w:spacing w:line="360" w:lineRule="auto"/>
        <w:rPr>
          <w:rFonts w:ascii="Garamond" w:hAnsi="Garamond"/>
          <w:sz w:val="24"/>
          <w:szCs w:val="24"/>
          <w:highlight w:val="white"/>
        </w:rPr>
      </w:pPr>
      <w:r w:rsidRPr="00045300">
        <w:rPr>
          <w:rFonts w:asciiTheme="majorHAnsi" w:eastAsia="Calibri" w:hAnsiTheme="majorHAnsi" w:cstheme="majorHAnsi"/>
          <w:color w:val="0070C0"/>
          <w:sz w:val="28"/>
          <w:szCs w:val="28"/>
        </w:rPr>
        <w:t>Tema psykisk (o)hälsa</w:t>
      </w:r>
      <w:r>
        <w:rPr>
          <w:rFonts w:ascii="Calibri" w:eastAsia="Calibri" w:hAnsi="Calibri" w:cs="Calibri"/>
          <w:color w:val="0070C0"/>
        </w:rPr>
        <w:t xml:space="preserve"> </w:t>
      </w:r>
      <w:r>
        <w:rPr>
          <w:highlight w:val="white"/>
        </w:rPr>
        <w:br/>
      </w:r>
      <w:r w:rsidRPr="00414322">
        <w:rPr>
          <w:rFonts w:ascii="Garamond" w:hAnsi="Garamond"/>
          <w:sz w:val="24"/>
          <w:szCs w:val="24"/>
          <w:highlight w:val="white"/>
        </w:rPr>
        <w:t xml:space="preserve">För att främja en god </w:t>
      </w:r>
      <w:proofErr w:type="spellStart"/>
      <w:r w:rsidRPr="00414322">
        <w:rPr>
          <w:rFonts w:ascii="Garamond" w:hAnsi="Garamond"/>
          <w:sz w:val="24"/>
          <w:szCs w:val="24"/>
          <w:highlight w:val="white"/>
        </w:rPr>
        <w:t>studiero</w:t>
      </w:r>
      <w:proofErr w:type="spellEnd"/>
      <w:r w:rsidRPr="00414322">
        <w:rPr>
          <w:rFonts w:ascii="Garamond" w:hAnsi="Garamond"/>
          <w:sz w:val="24"/>
          <w:szCs w:val="24"/>
          <w:highlight w:val="white"/>
        </w:rPr>
        <w:t xml:space="preserve"> och arbetsmiljö för eleverna samt reducera risken för stress och psykisk ohälsa inrättas ett samarbete mellan Stjärnjouren, fältsekreterarna i Sundbyberg och Grönkullaskolan. Samarbetet syftar till att Stjärnjouren tillsammans med fältsekreterarna träffar eleverna i årskurs 7 och genomför ett kursupplägg som totalt omfattar 8 lektioner spridda över terminen. </w:t>
      </w:r>
    </w:p>
    <w:p w14:paraId="18630D18" w14:textId="77777777" w:rsidR="00591462" w:rsidRDefault="006446EA" w:rsidP="00414322">
      <w:pPr>
        <w:spacing w:line="360" w:lineRule="auto"/>
        <w:rPr>
          <w:rFonts w:ascii="Garamond" w:eastAsia="Garamond" w:hAnsi="Garamond" w:cs="Garamond"/>
          <w:sz w:val="24"/>
          <w:szCs w:val="24"/>
          <w:highlight w:val="white"/>
        </w:rPr>
      </w:pPr>
      <w:r w:rsidRPr="00414322">
        <w:rPr>
          <w:rFonts w:ascii="Garamond" w:eastAsia="Garamond" w:hAnsi="Garamond" w:cs="Garamond"/>
          <w:sz w:val="24"/>
          <w:szCs w:val="24"/>
          <w:highlight w:val="white"/>
        </w:rPr>
        <w:t xml:space="preserve">Under kursen kommer eleverna beröra teman såsom relationer, sex och samtycke, våld, stress och prestation, sociala medier samt kärleksrelationer. </w:t>
      </w:r>
    </w:p>
    <w:p w14:paraId="2AFA06FF" w14:textId="77777777" w:rsidR="00414322" w:rsidRPr="00414322" w:rsidRDefault="00414322" w:rsidP="00414322">
      <w:pPr>
        <w:spacing w:line="360" w:lineRule="auto"/>
        <w:rPr>
          <w:rFonts w:ascii="Garamond" w:eastAsia="Garamond" w:hAnsi="Garamond" w:cs="Garamond"/>
          <w:sz w:val="24"/>
          <w:szCs w:val="24"/>
          <w:highlight w:val="white"/>
        </w:rPr>
      </w:pPr>
    </w:p>
    <w:p w14:paraId="54EB1DBB" w14:textId="36713464" w:rsidR="00591462" w:rsidRDefault="006446EA" w:rsidP="00574E56">
      <w:pPr>
        <w:spacing w:after="120" w:line="360" w:lineRule="auto"/>
        <w:rPr>
          <w:rFonts w:ascii="Garamond" w:eastAsia="Garamond" w:hAnsi="Garamond" w:cs="Garamond"/>
          <w:sz w:val="24"/>
          <w:szCs w:val="24"/>
        </w:rPr>
      </w:pPr>
      <w:r>
        <w:rPr>
          <w:rFonts w:ascii="Garamond" w:eastAsia="Garamond" w:hAnsi="Garamond" w:cs="Garamond"/>
          <w:b/>
          <w:sz w:val="24"/>
          <w:szCs w:val="24"/>
        </w:rPr>
        <w:t>Målsättning</w:t>
      </w:r>
      <w:r>
        <w:rPr>
          <w:rFonts w:ascii="Garamond" w:eastAsia="Garamond" w:hAnsi="Garamond" w:cs="Garamond"/>
          <w:sz w:val="24"/>
          <w:szCs w:val="24"/>
        </w:rPr>
        <w:t xml:space="preserve">: </w:t>
      </w:r>
      <w:r w:rsidR="00FB1CA6">
        <w:rPr>
          <w:rFonts w:ascii="Garamond" w:eastAsia="Garamond" w:hAnsi="Garamond" w:cs="Garamond"/>
          <w:sz w:val="24"/>
          <w:szCs w:val="24"/>
        </w:rPr>
        <w:br/>
      </w:r>
      <w:r>
        <w:rPr>
          <w:rFonts w:ascii="Garamond" w:eastAsia="Garamond" w:hAnsi="Garamond" w:cs="Garamond"/>
          <w:sz w:val="24"/>
          <w:szCs w:val="24"/>
        </w:rPr>
        <w:t xml:space="preserve">Under läsåret </w:t>
      </w:r>
      <w:proofErr w:type="gramStart"/>
      <w:r>
        <w:rPr>
          <w:rFonts w:ascii="Garamond" w:eastAsia="Garamond" w:hAnsi="Garamond" w:cs="Garamond"/>
          <w:sz w:val="24"/>
          <w:szCs w:val="24"/>
        </w:rPr>
        <w:t>2</w:t>
      </w:r>
      <w:r w:rsidR="00FE4BEA">
        <w:rPr>
          <w:rFonts w:ascii="Garamond" w:eastAsia="Garamond" w:hAnsi="Garamond" w:cs="Garamond"/>
          <w:sz w:val="24"/>
          <w:szCs w:val="24"/>
        </w:rPr>
        <w:t>2</w:t>
      </w:r>
      <w:r>
        <w:rPr>
          <w:rFonts w:ascii="Garamond" w:eastAsia="Garamond" w:hAnsi="Garamond" w:cs="Garamond"/>
          <w:sz w:val="24"/>
          <w:szCs w:val="24"/>
        </w:rPr>
        <w:t>-2</w:t>
      </w:r>
      <w:r w:rsidR="00FE4BEA">
        <w:rPr>
          <w:rFonts w:ascii="Garamond" w:eastAsia="Garamond" w:hAnsi="Garamond" w:cs="Garamond"/>
          <w:sz w:val="24"/>
          <w:szCs w:val="24"/>
        </w:rPr>
        <w:t>3</w:t>
      </w:r>
      <w:proofErr w:type="gramEnd"/>
      <w:r>
        <w:rPr>
          <w:rFonts w:ascii="Garamond" w:eastAsia="Garamond" w:hAnsi="Garamond" w:cs="Garamond"/>
          <w:sz w:val="24"/>
          <w:szCs w:val="24"/>
        </w:rPr>
        <w:t xml:space="preserve"> </w:t>
      </w:r>
      <w:r w:rsidR="00FE4BEA">
        <w:rPr>
          <w:rFonts w:ascii="Garamond" w:eastAsia="Garamond" w:hAnsi="Garamond" w:cs="Garamond"/>
          <w:sz w:val="24"/>
          <w:szCs w:val="24"/>
        </w:rPr>
        <w:t>kommer</w:t>
      </w:r>
      <w:r>
        <w:rPr>
          <w:rFonts w:ascii="Garamond" w:eastAsia="Garamond" w:hAnsi="Garamond" w:cs="Garamond"/>
          <w:sz w:val="24"/>
          <w:szCs w:val="24"/>
        </w:rPr>
        <w:t xml:space="preserve"> samtliga elever i årskurs 7 få möjlighet att delta i kursen och få fördjupade kunskaper om temat psykisk (o)hälsa. </w:t>
      </w:r>
    </w:p>
    <w:p w14:paraId="2C4A594A" w14:textId="77777777" w:rsidR="00FB1CA6" w:rsidRPr="008865CD" w:rsidRDefault="00FB1CA6" w:rsidP="008865CD">
      <w:pPr>
        <w:spacing w:after="120" w:line="360" w:lineRule="auto"/>
        <w:rPr>
          <w:rFonts w:ascii="Garamond" w:eastAsia="Garamond" w:hAnsi="Garamond" w:cs="Garamond"/>
          <w:sz w:val="24"/>
          <w:szCs w:val="24"/>
        </w:rPr>
      </w:pPr>
    </w:p>
    <w:p w14:paraId="5AE07882" w14:textId="77777777" w:rsidR="00591462" w:rsidRDefault="006446EA" w:rsidP="00574E56">
      <w:pPr>
        <w:pStyle w:val="Rubrik1"/>
        <w:spacing w:line="360" w:lineRule="auto"/>
        <w:rPr>
          <w:color w:val="0070C0"/>
        </w:rPr>
      </w:pPr>
      <w:bookmarkStart w:id="26" w:name="_Toc111553829"/>
      <w:r>
        <w:t>Rutiner för att identifiera/upptäcka och definiera kränkande behandling och mobbning</w:t>
      </w:r>
      <w:bookmarkEnd w:id="26"/>
    </w:p>
    <w:p w14:paraId="707BEA71" w14:textId="77777777" w:rsidR="00591462" w:rsidRDefault="006446EA" w:rsidP="00574E56">
      <w:pPr>
        <w:pStyle w:val="Rubrik2"/>
        <w:spacing w:line="360" w:lineRule="auto"/>
        <w:rPr>
          <w:color w:val="0070C0"/>
        </w:rPr>
      </w:pPr>
      <w:bookmarkStart w:id="27" w:name="_Toc111553830"/>
      <w:r>
        <w:rPr>
          <w:color w:val="0070C0"/>
        </w:rPr>
        <w:t>Definitioner av kränkningar</w:t>
      </w:r>
      <w:bookmarkEnd w:id="27"/>
    </w:p>
    <w:p w14:paraId="120E1439" w14:textId="6BFAE2AF" w:rsidR="00591462" w:rsidRPr="00FE5EA4"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På skolan definierar vi kränkningar på följande sätt:</w:t>
      </w:r>
      <w:r w:rsidR="00FE5EA4">
        <w:rPr>
          <w:rFonts w:ascii="Garamond" w:eastAsia="Garamond" w:hAnsi="Garamond" w:cs="Garamond"/>
          <w:color w:val="000000"/>
          <w:sz w:val="24"/>
          <w:szCs w:val="24"/>
        </w:rPr>
        <w:br/>
      </w:r>
      <w:r>
        <w:rPr>
          <w:rFonts w:ascii="Garamond" w:eastAsia="Garamond" w:hAnsi="Garamond" w:cs="Garamond"/>
          <w:i/>
          <w:color w:val="000000"/>
          <w:sz w:val="24"/>
          <w:szCs w:val="24"/>
        </w:rPr>
        <w:t xml:space="preserve"> Tyst kränkning </w:t>
      </w:r>
      <w:r>
        <w:rPr>
          <w:rFonts w:ascii="Garamond" w:eastAsia="Garamond" w:hAnsi="Garamond" w:cs="Garamond"/>
          <w:color w:val="000000"/>
          <w:sz w:val="24"/>
          <w:szCs w:val="24"/>
        </w:rPr>
        <w:t>(utfrysning, blickar mm) </w:t>
      </w:r>
      <w:r w:rsidR="00FE5EA4">
        <w:rPr>
          <w:rFonts w:ascii="Garamond" w:eastAsia="Garamond" w:hAnsi="Garamond" w:cs="Garamond"/>
          <w:color w:val="000000"/>
          <w:sz w:val="24"/>
          <w:szCs w:val="24"/>
        </w:rPr>
        <w:br/>
      </w:r>
      <w:r>
        <w:rPr>
          <w:rFonts w:ascii="Garamond" w:eastAsia="Garamond" w:hAnsi="Garamond" w:cs="Garamond"/>
          <w:i/>
          <w:color w:val="000000"/>
          <w:sz w:val="24"/>
          <w:szCs w:val="24"/>
        </w:rPr>
        <w:t xml:space="preserve"> Verbal kränkning </w:t>
      </w:r>
      <w:r>
        <w:rPr>
          <w:rFonts w:ascii="Garamond" w:eastAsia="Garamond" w:hAnsi="Garamond" w:cs="Garamond"/>
          <w:color w:val="000000"/>
          <w:sz w:val="24"/>
          <w:szCs w:val="24"/>
        </w:rPr>
        <w:t>(hot, glåpord, suckar, ryktesspridning mm) </w:t>
      </w:r>
      <w:r w:rsidR="00FE5EA4">
        <w:rPr>
          <w:rFonts w:ascii="Garamond" w:eastAsia="Garamond" w:hAnsi="Garamond" w:cs="Garamond"/>
          <w:color w:val="000000"/>
          <w:sz w:val="24"/>
          <w:szCs w:val="24"/>
        </w:rPr>
        <w:br/>
      </w:r>
      <w:r>
        <w:rPr>
          <w:rFonts w:ascii="Garamond" w:eastAsia="Garamond" w:hAnsi="Garamond" w:cs="Garamond"/>
          <w:i/>
          <w:color w:val="000000"/>
          <w:sz w:val="24"/>
          <w:szCs w:val="24"/>
        </w:rPr>
        <w:t xml:space="preserve">Fysisk kränkning </w:t>
      </w:r>
      <w:r>
        <w:rPr>
          <w:rFonts w:ascii="Garamond" w:eastAsia="Garamond" w:hAnsi="Garamond" w:cs="Garamond"/>
          <w:color w:val="000000"/>
          <w:sz w:val="24"/>
          <w:szCs w:val="24"/>
        </w:rPr>
        <w:t>(sparkar, slag, strypgrepp, olika former av tvång, förstörelse av saker, stöld mm) </w:t>
      </w:r>
      <w:r w:rsidR="00FE5EA4">
        <w:rPr>
          <w:rFonts w:ascii="Garamond" w:eastAsia="Garamond" w:hAnsi="Garamond" w:cs="Garamond"/>
          <w:color w:val="000000"/>
          <w:sz w:val="24"/>
          <w:szCs w:val="24"/>
        </w:rPr>
        <w:br/>
      </w:r>
      <w:r>
        <w:rPr>
          <w:rFonts w:ascii="Garamond" w:eastAsia="Garamond" w:hAnsi="Garamond" w:cs="Garamond"/>
          <w:i/>
          <w:color w:val="000000"/>
          <w:sz w:val="24"/>
          <w:szCs w:val="24"/>
        </w:rPr>
        <w:t xml:space="preserve">Text och bild-kränkning </w:t>
      </w:r>
      <w:r>
        <w:rPr>
          <w:rFonts w:ascii="Garamond" w:eastAsia="Garamond" w:hAnsi="Garamond" w:cs="Garamond"/>
          <w:color w:val="000000"/>
          <w:sz w:val="24"/>
          <w:szCs w:val="24"/>
        </w:rPr>
        <w:t xml:space="preserve">(via sms, </w:t>
      </w:r>
      <w:proofErr w:type="spellStart"/>
      <w:r>
        <w:rPr>
          <w:rFonts w:ascii="Garamond" w:eastAsia="Garamond" w:hAnsi="Garamond" w:cs="Garamond"/>
          <w:color w:val="000000"/>
          <w:sz w:val="24"/>
          <w:szCs w:val="24"/>
        </w:rPr>
        <w:t>snapchat</w:t>
      </w:r>
      <w:proofErr w:type="spellEnd"/>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mail</w:t>
      </w:r>
      <w:proofErr w:type="gramEnd"/>
      <w:r>
        <w:rPr>
          <w:rFonts w:ascii="Garamond" w:eastAsia="Garamond" w:hAnsi="Garamond" w:cs="Garamond"/>
          <w:color w:val="000000"/>
          <w:sz w:val="24"/>
          <w:szCs w:val="24"/>
        </w:rPr>
        <w:t xml:space="preserve"> och liknande)</w:t>
      </w:r>
      <w:r>
        <w:rPr>
          <w:color w:val="000000"/>
          <w:sz w:val="24"/>
          <w:szCs w:val="24"/>
        </w:rPr>
        <w:t> </w:t>
      </w:r>
    </w:p>
    <w:p w14:paraId="412A90DE" w14:textId="77777777" w:rsidR="00591462" w:rsidRPr="00574E56" w:rsidRDefault="00591462" w:rsidP="009A0996">
      <w:pPr>
        <w:pStyle w:val="Rubrik2"/>
      </w:pPr>
    </w:p>
    <w:p w14:paraId="2173DFE4" w14:textId="77777777" w:rsidR="001E2FC0" w:rsidRDefault="006446EA" w:rsidP="009A0996">
      <w:pPr>
        <w:pStyle w:val="Rubrik2"/>
        <w:rPr>
          <w:rStyle w:val="BrdtextChar"/>
          <w:rFonts w:ascii="Garamond" w:hAnsi="Garamond"/>
          <w:sz w:val="24"/>
          <w:szCs w:val="24"/>
        </w:rPr>
      </w:pPr>
      <w:bookmarkStart w:id="28" w:name="_Toc111553831"/>
      <w:r w:rsidRPr="001E2FC0">
        <w:rPr>
          <w:color w:val="0070C0"/>
        </w:rPr>
        <w:t>Identifiera / upptäcka kränkningar och mobbning</w:t>
      </w:r>
      <w:bookmarkEnd w:id="28"/>
      <w:r w:rsidRPr="00045300">
        <w:rPr>
          <w:rFonts w:eastAsia="Georgia" w:cstheme="majorHAnsi"/>
          <w:color w:val="0070C0"/>
          <w:sz w:val="19"/>
          <w:szCs w:val="19"/>
        </w:rPr>
        <w:br/>
      </w:r>
    </w:p>
    <w:p w14:paraId="5C4B8958" w14:textId="77777777" w:rsidR="00591462" w:rsidRDefault="006446EA" w:rsidP="00574E56">
      <w:pPr>
        <w:numPr>
          <w:ilvl w:val="0"/>
          <w:numId w:val="1"/>
        </w:num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All personal arbetar för att skapa goda relationer mellan elever och personal. Detta görs för att skapa en förtroendefull relation mellan elever och personal så att elever vågar berätta om de upplevt kränkningar eller mobbning. </w:t>
      </w:r>
    </w:p>
    <w:p w14:paraId="58E0E642" w14:textId="77777777" w:rsidR="00591462" w:rsidRDefault="006446EA" w:rsidP="00574E56">
      <w:pPr>
        <w:numPr>
          <w:ilvl w:val="0"/>
          <w:numId w:val="1"/>
        </w:num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Vid utvecklingssamtalen förs dialog om trivsel och relationer med kamrater. Mentorer följer kontinuerligt under terminen upp med sina elever kring hur de upplever sin skolsituation.</w:t>
      </w:r>
    </w:p>
    <w:p w14:paraId="46EE6464" w14:textId="77777777" w:rsidR="00591462" w:rsidRDefault="006446EA" w:rsidP="00574E56">
      <w:pPr>
        <w:numPr>
          <w:ilvl w:val="0"/>
          <w:numId w:val="1"/>
        </w:num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På arbetslagsmöten kan observationer om elevers eventuella utsatthet eller destruktiva beteenden samarbetas kring. </w:t>
      </w:r>
    </w:p>
    <w:p w14:paraId="428E382E" w14:textId="77777777" w:rsidR="00591462" w:rsidRDefault="006446EA" w:rsidP="00574E56">
      <w:pPr>
        <w:numPr>
          <w:ilvl w:val="0"/>
          <w:numId w:val="1"/>
        </w:numPr>
        <w:pBdr>
          <w:top w:val="nil"/>
          <w:left w:val="nil"/>
          <w:bottom w:val="nil"/>
          <w:right w:val="nil"/>
          <w:between w:val="nil"/>
        </w:pBdr>
        <w:spacing w:after="120" w:line="360" w:lineRule="auto"/>
        <w:rPr>
          <w:rFonts w:ascii="Garamond" w:eastAsia="Garamond" w:hAnsi="Garamond" w:cs="Garamond"/>
          <w:color w:val="000000"/>
          <w:sz w:val="24"/>
          <w:szCs w:val="24"/>
        </w:rPr>
      </w:pPr>
      <w:proofErr w:type="spellStart"/>
      <w:r>
        <w:rPr>
          <w:rFonts w:ascii="Garamond" w:eastAsia="Garamond" w:hAnsi="Garamond" w:cs="Garamond"/>
          <w:color w:val="000000"/>
          <w:sz w:val="24"/>
          <w:szCs w:val="24"/>
        </w:rPr>
        <w:t>Rastvärdar</w:t>
      </w:r>
      <w:proofErr w:type="spellEnd"/>
      <w:r>
        <w:rPr>
          <w:rFonts w:ascii="Garamond" w:eastAsia="Garamond" w:hAnsi="Garamond" w:cs="Garamond"/>
          <w:color w:val="000000"/>
          <w:sz w:val="24"/>
          <w:szCs w:val="24"/>
        </w:rPr>
        <w:t xml:space="preserve"> finns bland eleverna under raster och i övergångar. Genom en kartläggning som genomförts över elevernas upplevelser av skolans otrygga platser</w:t>
      </w:r>
      <w:r>
        <w:rPr>
          <w:rFonts w:ascii="Garamond" w:eastAsia="Garamond" w:hAnsi="Garamond" w:cs="Garamond"/>
          <w:color w:val="000000"/>
          <w:sz w:val="24"/>
          <w:szCs w:val="24"/>
          <w:highlight w:val="white"/>
        </w:rPr>
        <w:t xml:space="preserve"> har </w:t>
      </w:r>
      <w:proofErr w:type="spellStart"/>
      <w:r>
        <w:rPr>
          <w:rFonts w:ascii="Garamond" w:eastAsia="Garamond" w:hAnsi="Garamond" w:cs="Garamond"/>
          <w:color w:val="000000"/>
          <w:sz w:val="24"/>
          <w:szCs w:val="24"/>
          <w:highlight w:val="white"/>
        </w:rPr>
        <w:t>rastvärdsrundor</w:t>
      </w:r>
      <w:proofErr w:type="spellEnd"/>
      <w:r>
        <w:rPr>
          <w:rFonts w:ascii="Garamond" w:eastAsia="Garamond" w:hAnsi="Garamond" w:cs="Garamond"/>
          <w:color w:val="000000"/>
          <w:sz w:val="24"/>
          <w:szCs w:val="24"/>
          <w:highlight w:val="white"/>
        </w:rPr>
        <w:t xml:space="preserve"> planerats</w:t>
      </w:r>
      <w:r>
        <w:rPr>
          <w:rFonts w:ascii="Garamond" w:eastAsia="Garamond" w:hAnsi="Garamond" w:cs="Garamond"/>
          <w:color w:val="000000"/>
          <w:sz w:val="24"/>
          <w:szCs w:val="24"/>
        </w:rPr>
        <w:t xml:space="preserve"> för att se till att personal rör sig på otrygga platser. </w:t>
      </w:r>
    </w:p>
    <w:p w14:paraId="650E0D1B" w14:textId="77777777" w:rsidR="00591462" w:rsidRDefault="006446EA" w:rsidP="00574E56">
      <w:pPr>
        <w:numPr>
          <w:ilvl w:val="0"/>
          <w:numId w:val="1"/>
        </w:num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Alla klasser i de yngre åldrarna går samlat till matsalen tillsammans med personal. Personal finns med under hela lunchen och rasten och följer sedan med upp till klassrummet igen. Detta för att trygga övergångarna runt lunch.</w:t>
      </w:r>
    </w:p>
    <w:p w14:paraId="6719C130" w14:textId="77777777" w:rsidR="00591462" w:rsidRDefault="006446EA" w:rsidP="00574E56">
      <w:pPr>
        <w:numPr>
          <w:ilvl w:val="0"/>
          <w:numId w:val="1"/>
        </w:num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All personal på skolan arbetar för att inte normalisera språkbruk och beteenden som kan upplevas kränkande. I den dagliga verksamheten tar all </w:t>
      </w:r>
      <w:proofErr w:type="gramStart"/>
      <w:r>
        <w:rPr>
          <w:rFonts w:ascii="Garamond" w:eastAsia="Garamond" w:hAnsi="Garamond" w:cs="Garamond"/>
          <w:color w:val="000000"/>
          <w:sz w:val="24"/>
          <w:szCs w:val="24"/>
        </w:rPr>
        <w:t>personal diskussioner</w:t>
      </w:r>
      <w:proofErr w:type="gramEnd"/>
      <w:r>
        <w:rPr>
          <w:rFonts w:ascii="Garamond" w:eastAsia="Garamond" w:hAnsi="Garamond" w:cs="Garamond"/>
          <w:color w:val="000000"/>
          <w:sz w:val="24"/>
          <w:szCs w:val="24"/>
        </w:rPr>
        <w:t xml:space="preserve"> med eleverna när de hör dem använda nedsättande ord eller på andra sätt beter sig på ett sätt som kan upplevas kränkande av andra elever. </w:t>
      </w:r>
    </w:p>
    <w:p w14:paraId="62153C5B" w14:textId="77777777" w:rsidR="00591462" w:rsidRDefault="006446EA" w:rsidP="00574E56">
      <w:pPr>
        <w:numPr>
          <w:ilvl w:val="0"/>
          <w:numId w:val="1"/>
        </w:num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 Elever med hög eller ökande frånvaro följs kontinuerligt upp av mentorerna för att få en uppfattning om orsakerna till frånvaron och därmed identifiera om frånvaron beror på att eleven blir utsatt för kränkningar. </w:t>
      </w:r>
    </w:p>
    <w:p w14:paraId="63B95ACE" w14:textId="77777777" w:rsidR="00591462" w:rsidRDefault="006446EA" w:rsidP="00574E56">
      <w:pPr>
        <w:numPr>
          <w:ilvl w:val="0"/>
          <w:numId w:val="1"/>
        </w:num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Skolkuratorer presenterar sig i klasser och kommunicerar hur elever får kontakt för stödsamtal. </w:t>
      </w:r>
    </w:p>
    <w:p w14:paraId="58DD7251" w14:textId="77777777" w:rsidR="00591462" w:rsidRDefault="006446EA" w:rsidP="00574E56">
      <w:pPr>
        <w:numPr>
          <w:ilvl w:val="0"/>
          <w:numId w:val="1"/>
        </w:num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Skolan följer rutin för hög frånvaro. Hög frånvaro kan handla om utsatthet i skolan.</w:t>
      </w:r>
    </w:p>
    <w:p w14:paraId="42777354" w14:textId="77777777" w:rsidR="00591462" w:rsidRDefault="006446EA" w:rsidP="00574E56">
      <w:pPr>
        <w:pStyle w:val="Rubrik1"/>
        <w:spacing w:line="360" w:lineRule="auto"/>
      </w:pPr>
      <w:bookmarkStart w:id="29" w:name="_Toc111553832"/>
      <w:r>
        <w:t>Rutiner för hur anmälningar om kränkningar och trakasserier utreds, åtgärdas och följs upp</w:t>
      </w:r>
      <w:bookmarkEnd w:id="29"/>
    </w:p>
    <w:p w14:paraId="7B90388D" w14:textId="5AB47E3A" w:rsidR="00591462" w:rsidRDefault="00591462" w:rsidP="00574E56">
      <w:pPr>
        <w:spacing w:line="360" w:lineRule="auto"/>
        <w:rPr>
          <w:rFonts w:ascii="Times New Roman" w:eastAsia="Times New Roman" w:hAnsi="Times New Roman" w:cs="Times New Roman"/>
          <w:sz w:val="24"/>
          <w:szCs w:val="24"/>
        </w:rPr>
      </w:pPr>
    </w:p>
    <w:p w14:paraId="2204DE04" w14:textId="77777777" w:rsidR="00DC3FB0" w:rsidRDefault="00DC3FB0" w:rsidP="00DC3FB0">
      <w:pPr>
        <w:spacing w:after="160" w:line="360" w:lineRule="auto"/>
        <w:rPr>
          <w:rFonts w:ascii="Garamond" w:hAnsi="Garamond"/>
          <w:sz w:val="24"/>
          <w:szCs w:val="32"/>
        </w:rPr>
      </w:pPr>
      <w:r w:rsidRPr="00D02A61">
        <w:rPr>
          <w:rFonts w:ascii="Garamond" w:hAnsi="Garamond"/>
          <w:sz w:val="24"/>
          <w:szCs w:val="32"/>
        </w:rPr>
        <w:t>Grönkullaskolan har, i likhet med övriga skolor i Sundbyberg, sedan den 29 mars 2022 tillgång till ett nytt verktyg för att anmäla kränkande behandling i ett journalsystem (</w:t>
      </w:r>
      <w:proofErr w:type="spellStart"/>
      <w:r w:rsidRPr="00D02A61">
        <w:rPr>
          <w:rFonts w:ascii="Garamond" w:hAnsi="Garamond"/>
          <w:sz w:val="24"/>
          <w:szCs w:val="32"/>
        </w:rPr>
        <w:t>Prorenata</w:t>
      </w:r>
      <w:proofErr w:type="spellEnd"/>
      <w:r w:rsidRPr="00D02A61">
        <w:rPr>
          <w:rFonts w:ascii="Garamond" w:hAnsi="Garamond"/>
          <w:sz w:val="24"/>
          <w:szCs w:val="32"/>
        </w:rPr>
        <w:t>) som övergripande används för elevhälsans arbete i stadens skolor</w:t>
      </w:r>
      <w:r>
        <w:rPr>
          <w:rFonts w:ascii="Garamond" w:hAnsi="Garamond"/>
          <w:sz w:val="24"/>
          <w:szCs w:val="32"/>
        </w:rPr>
        <w:t xml:space="preserve">. För att säkerställa att diskussioner om kränkande behandling hålls levande i </w:t>
      </w:r>
      <w:r>
        <w:rPr>
          <w:rFonts w:ascii="Garamond" w:hAnsi="Garamond"/>
          <w:sz w:val="24"/>
          <w:szCs w:val="32"/>
        </w:rPr>
        <w:lastRenderedPageBreak/>
        <w:t xml:space="preserve">personalgrupperna kommer skolans kuratorer att från och med höstterminen 2022 att löpande träffa skolans arbetslag vid arbetslagsmöten för att diskutera när och i vilken situation man ska göra en anmälan. Kränkande behandling kommer från och med HT-22 att vara en stående diskussionspunkt på arbetslagsmöten. På detta sätt får </w:t>
      </w:r>
      <w:proofErr w:type="gramStart"/>
      <w:r>
        <w:rPr>
          <w:rFonts w:ascii="Garamond" w:hAnsi="Garamond"/>
          <w:sz w:val="24"/>
          <w:szCs w:val="32"/>
        </w:rPr>
        <w:t>personal handledning</w:t>
      </w:r>
      <w:proofErr w:type="gramEnd"/>
      <w:r>
        <w:rPr>
          <w:rFonts w:ascii="Garamond" w:hAnsi="Garamond"/>
          <w:sz w:val="24"/>
          <w:szCs w:val="32"/>
        </w:rPr>
        <w:t xml:space="preserve"> och riktad information i arbetet med att anmäla kränkande behandling.</w:t>
      </w:r>
    </w:p>
    <w:p w14:paraId="02A57EFA" w14:textId="595B53E8" w:rsidR="00DC3FB0" w:rsidRPr="00DC3FB0" w:rsidRDefault="00DC3FB0" w:rsidP="00DC3FB0">
      <w:pPr>
        <w:spacing w:after="160" w:line="360" w:lineRule="auto"/>
        <w:rPr>
          <w:rFonts w:ascii="Garamond" w:hAnsi="Garamond"/>
          <w:sz w:val="24"/>
          <w:szCs w:val="32"/>
        </w:rPr>
      </w:pPr>
      <w:r>
        <w:rPr>
          <w:rFonts w:ascii="Garamond" w:hAnsi="Garamond"/>
          <w:sz w:val="24"/>
          <w:szCs w:val="32"/>
        </w:rPr>
        <w:t xml:space="preserve">Rektor och övrig skolledning samt trygghetssamordnare följer varje vecka upp inkomna ärenden och gör en bedömning av anmälningarna för fortsatta åtgärder.   </w:t>
      </w:r>
    </w:p>
    <w:p w14:paraId="66D66DA9" w14:textId="09685585"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Personal på skolan som ser en situation där det förekommer diskriminering, trakasserier eller annan kränkande handling ska agera direkt. All personal som uppfattar en kränkande handling eller får reda på att en elev upplever sig utsatt har en skyldighet att rapportera, dokumentera och utreda händelsen. </w:t>
      </w:r>
    </w:p>
    <w:p w14:paraId="4B39D0B9" w14:textId="77777777" w:rsidR="00591462" w:rsidRDefault="006446EA" w:rsidP="00AF3FB2">
      <w:pPr>
        <w:pStyle w:val="Brdtext"/>
      </w:pPr>
      <w:bookmarkStart w:id="30" w:name="_heading=h.z337ya" w:colFirst="0" w:colLast="0"/>
      <w:bookmarkStart w:id="31" w:name="_Toc75438791"/>
      <w:bookmarkEnd w:id="30"/>
      <w:r>
        <w:rPr>
          <w:noProof/>
        </w:rPr>
        <w:drawing>
          <wp:inline distT="0" distB="0" distL="0" distR="0" wp14:anchorId="50740AFF" wp14:editId="0ED6ADD5">
            <wp:extent cx="4866640" cy="2433320"/>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866640" cy="2433320"/>
                    </a:xfrm>
                    <a:prstGeom prst="rect">
                      <a:avLst/>
                    </a:prstGeom>
                    <a:ln/>
                  </pic:spPr>
                </pic:pic>
              </a:graphicData>
            </a:graphic>
          </wp:inline>
        </w:drawing>
      </w:r>
      <w:bookmarkEnd w:id="31"/>
    </w:p>
    <w:p w14:paraId="04092B5E"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shd w:val="clear" w:color="auto" w:fill="6D9EEB"/>
        </w:rPr>
      </w:pPr>
      <w:r>
        <w:rPr>
          <w:rFonts w:ascii="Garamond" w:eastAsia="Garamond" w:hAnsi="Garamond" w:cs="Garamond"/>
          <w:i/>
          <w:color w:val="000000"/>
          <w:sz w:val="24"/>
          <w:szCs w:val="24"/>
        </w:rPr>
        <w:t xml:space="preserve">I situationer där båda parter kränker varandra handlar det </w:t>
      </w:r>
      <w:r w:rsidR="009D40AA">
        <w:rPr>
          <w:rFonts w:ascii="Garamond" w:eastAsia="Garamond" w:hAnsi="Garamond" w:cs="Garamond"/>
          <w:i/>
          <w:color w:val="000000"/>
          <w:sz w:val="24"/>
          <w:szCs w:val="24"/>
        </w:rPr>
        <w:t>i stället</w:t>
      </w:r>
      <w:r>
        <w:rPr>
          <w:rFonts w:ascii="Garamond" w:eastAsia="Garamond" w:hAnsi="Garamond" w:cs="Garamond"/>
          <w:i/>
          <w:color w:val="000000"/>
          <w:sz w:val="24"/>
          <w:szCs w:val="24"/>
        </w:rPr>
        <w:t xml:space="preserve"> om en konflikt.</w:t>
      </w:r>
      <w:r w:rsidR="009D40AA">
        <w:rPr>
          <w:rFonts w:ascii="Garamond" w:eastAsia="Garamond" w:hAnsi="Garamond" w:cs="Garamond"/>
          <w:i/>
          <w:color w:val="000000"/>
          <w:sz w:val="24"/>
          <w:szCs w:val="24"/>
        </w:rPr>
        <w:t xml:space="preserve"> Då görs inte en kränkningsanmälan men personal hjälper eleverna att stoppa och lösa konflikten. </w:t>
      </w:r>
    </w:p>
    <w:p w14:paraId="6ED166AC" w14:textId="22D5B80F" w:rsidR="00591462" w:rsidRDefault="00591462" w:rsidP="00574E56">
      <w:pPr>
        <w:pBdr>
          <w:top w:val="nil"/>
          <w:left w:val="nil"/>
          <w:bottom w:val="nil"/>
          <w:right w:val="nil"/>
          <w:between w:val="nil"/>
        </w:pBdr>
        <w:spacing w:after="120" w:line="360" w:lineRule="auto"/>
        <w:rPr>
          <w:rFonts w:ascii="Garamond" w:eastAsia="Garamond" w:hAnsi="Garamond" w:cs="Garamond"/>
          <w:b/>
          <w:color w:val="000000"/>
          <w:sz w:val="24"/>
          <w:szCs w:val="24"/>
        </w:rPr>
      </w:pPr>
    </w:p>
    <w:p w14:paraId="7C02D749" w14:textId="140A026F" w:rsidR="003034CC" w:rsidRDefault="003034CC" w:rsidP="00574E56">
      <w:pPr>
        <w:pBdr>
          <w:top w:val="nil"/>
          <w:left w:val="nil"/>
          <w:bottom w:val="nil"/>
          <w:right w:val="nil"/>
          <w:between w:val="nil"/>
        </w:pBdr>
        <w:spacing w:after="120" w:line="360" w:lineRule="auto"/>
        <w:rPr>
          <w:rFonts w:ascii="Garamond" w:eastAsia="Garamond" w:hAnsi="Garamond" w:cs="Garamond"/>
          <w:b/>
          <w:color w:val="000000"/>
          <w:sz w:val="24"/>
          <w:szCs w:val="24"/>
        </w:rPr>
      </w:pPr>
    </w:p>
    <w:p w14:paraId="5F0C19FD" w14:textId="77777777" w:rsidR="003034CC" w:rsidRDefault="003034CC" w:rsidP="00574E56">
      <w:pPr>
        <w:pBdr>
          <w:top w:val="nil"/>
          <w:left w:val="nil"/>
          <w:bottom w:val="nil"/>
          <w:right w:val="nil"/>
          <w:between w:val="nil"/>
        </w:pBdr>
        <w:spacing w:after="120" w:line="360" w:lineRule="auto"/>
        <w:rPr>
          <w:rFonts w:ascii="Garamond" w:eastAsia="Garamond" w:hAnsi="Garamond" w:cs="Garamond"/>
          <w:b/>
          <w:color w:val="000000"/>
          <w:sz w:val="24"/>
          <w:szCs w:val="24"/>
        </w:rPr>
      </w:pPr>
    </w:p>
    <w:p w14:paraId="1AECBBDC" w14:textId="58DF4BB5" w:rsidR="00D02A61" w:rsidRPr="00273B88" w:rsidRDefault="006446EA" w:rsidP="00DC3FB0">
      <w:pPr>
        <w:pStyle w:val="Rubrik2"/>
        <w:spacing w:line="360" w:lineRule="auto"/>
        <w:rPr>
          <w:color w:val="0070C0"/>
        </w:rPr>
      </w:pPr>
      <w:bookmarkStart w:id="32" w:name="_Toc111553833"/>
      <w:r w:rsidRPr="00273B88">
        <w:rPr>
          <w:color w:val="0070C0"/>
        </w:rPr>
        <w:t>Rutin för att utreda kränkning</w:t>
      </w:r>
      <w:bookmarkEnd w:id="32"/>
    </w:p>
    <w:p w14:paraId="228779AA" w14:textId="77777777" w:rsidR="00D02A61" w:rsidRPr="00D02A61" w:rsidRDefault="00D02A61" w:rsidP="00D02A61">
      <w:pPr>
        <w:pStyle w:val="Brdtext"/>
      </w:pPr>
    </w:p>
    <w:p w14:paraId="515A0959" w14:textId="78FCB5E6" w:rsidR="00DC3FB0" w:rsidRPr="00DC3FB0" w:rsidRDefault="00F359C8" w:rsidP="00574E56">
      <w:pPr>
        <w:numPr>
          <w:ilvl w:val="0"/>
          <w:numId w:val="6"/>
        </w:numPr>
        <w:pBdr>
          <w:top w:val="nil"/>
          <w:left w:val="nil"/>
          <w:bottom w:val="nil"/>
          <w:right w:val="nil"/>
          <w:between w:val="nil"/>
        </w:pBdr>
        <w:spacing w:line="360" w:lineRule="auto"/>
        <w:rPr>
          <w:rFonts w:ascii="Garamond" w:eastAsia="Garamond" w:hAnsi="Garamond" w:cs="Garamond"/>
          <w:color w:val="FF0000"/>
          <w:sz w:val="24"/>
          <w:szCs w:val="24"/>
        </w:rPr>
      </w:pPr>
      <w:r>
        <w:rPr>
          <w:rFonts w:ascii="Garamond" w:hAnsi="Garamond"/>
          <w:sz w:val="24"/>
          <w:szCs w:val="24"/>
        </w:rPr>
        <w:t>Efter</w:t>
      </w:r>
      <w:r w:rsidR="00DC3FB0">
        <w:rPr>
          <w:rFonts w:ascii="Garamond" w:hAnsi="Garamond"/>
          <w:sz w:val="24"/>
          <w:szCs w:val="24"/>
        </w:rPr>
        <w:t xml:space="preserve"> uppmärksammad händelse görs en anmälan till rektor av den personal som fick kännedom om händelsen. Anmälan görs i ett formulär via länk direkt till </w:t>
      </w:r>
      <w:proofErr w:type="spellStart"/>
      <w:r w:rsidR="00DC3FB0">
        <w:rPr>
          <w:rFonts w:ascii="Garamond" w:hAnsi="Garamond"/>
          <w:sz w:val="24"/>
          <w:szCs w:val="24"/>
        </w:rPr>
        <w:t>Prorenata</w:t>
      </w:r>
      <w:proofErr w:type="spellEnd"/>
      <w:r w:rsidR="00DC3FB0">
        <w:rPr>
          <w:rFonts w:ascii="Garamond" w:hAnsi="Garamond"/>
          <w:sz w:val="24"/>
          <w:szCs w:val="24"/>
        </w:rPr>
        <w:t xml:space="preserve"> </w:t>
      </w:r>
      <w:r w:rsidR="00DC3FB0">
        <w:rPr>
          <w:rFonts w:ascii="Garamond" w:hAnsi="Garamond"/>
          <w:i/>
          <w:iCs/>
          <w:sz w:val="24"/>
          <w:szCs w:val="24"/>
        </w:rPr>
        <w:t xml:space="preserve">Anmälan om kränkande behandling </w:t>
      </w:r>
      <w:hyperlink r:id="rId14" w:history="1">
        <w:r w:rsidR="00DC3FB0" w:rsidRPr="00E61E0B">
          <w:rPr>
            <w:rStyle w:val="Hyperlnk"/>
            <w:rFonts w:ascii="Garamond" w:hAnsi="Garamond"/>
            <w:sz w:val="24"/>
            <w:szCs w:val="24"/>
          </w:rPr>
          <w:t>https://journal.prorenata.se/contactform/sundbybergs-s/anmalan_krankning/</w:t>
        </w:r>
      </w:hyperlink>
    </w:p>
    <w:p w14:paraId="40F50CFB" w14:textId="1768D3C3" w:rsidR="00261F94" w:rsidRPr="002A0EB9" w:rsidRDefault="00261F94" w:rsidP="00574E56">
      <w:pPr>
        <w:numPr>
          <w:ilvl w:val="0"/>
          <w:numId w:val="6"/>
        </w:numPr>
        <w:pBdr>
          <w:top w:val="nil"/>
          <w:left w:val="nil"/>
          <w:bottom w:val="nil"/>
          <w:right w:val="nil"/>
          <w:between w:val="nil"/>
        </w:pBdr>
        <w:spacing w:line="360" w:lineRule="auto"/>
        <w:rPr>
          <w:rFonts w:ascii="Garamond" w:eastAsia="Garamond" w:hAnsi="Garamond" w:cs="Garamond"/>
          <w:color w:val="FF0000"/>
          <w:sz w:val="24"/>
          <w:szCs w:val="24"/>
        </w:rPr>
      </w:pPr>
      <w:r>
        <w:rPr>
          <w:rFonts w:ascii="Garamond" w:hAnsi="Garamond"/>
          <w:sz w:val="24"/>
          <w:szCs w:val="24"/>
        </w:rPr>
        <w:t xml:space="preserve">Rektor mottager och granskar anmälan samt fattar beslut om händelsen är av en sådan karaktär att utredning om kränkande behandling ska genomföras. </w:t>
      </w:r>
    </w:p>
    <w:p w14:paraId="19595D4A" w14:textId="53A1430D" w:rsidR="002A0EB9" w:rsidRPr="002A0EB9" w:rsidRDefault="002A0EB9" w:rsidP="00574E56">
      <w:pPr>
        <w:numPr>
          <w:ilvl w:val="0"/>
          <w:numId w:val="6"/>
        </w:numPr>
        <w:pBdr>
          <w:top w:val="nil"/>
          <w:left w:val="nil"/>
          <w:bottom w:val="nil"/>
          <w:right w:val="nil"/>
          <w:between w:val="nil"/>
        </w:pBdr>
        <w:spacing w:line="360" w:lineRule="auto"/>
        <w:rPr>
          <w:rFonts w:ascii="Garamond" w:eastAsia="Garamond" w:hAnsi="Garamond" w:cs="Garamond"/>
          <w:color w:val="FF0000"/>
          <w:sz w:val="24"/>
          <w:szCs w:val="24"/>
        </w:rPr>
      </w:pPr>
      <w:r w:rsidRPr="002A0EB9">
        <w:rPr>
          <w:rFonts w:ascii="Garamond" w:hAnsi="Garamond"/>
          <w:sz w:val="24"/>
          <w:szCs w:val="24"/>
        </w:rPr>
        <w:t xml:space="preserve">Rektor meddelar huvudman i </w:t>
      </w:r>
      <w:proofErr w:type="spellStart"/>
      <w:r w:rsidRPr="002A0EB9">
        <w:rPr>
          <w:rFonts w:ascii="Garamond" w:hAnsi="Garamond"/>
          <w:sz w:val="24"/>
          <w:szCs w:val="24"/>
        </w:rPr>
        <w:t>Prorenata</w:t>
      </w:r>
      <w:proofErr w:type="spellEnd"/>
      <w:r w:rsidRPr="002A0EB9">
        <w:rPr>
          <w:rFonts w:ascii="Garamond" w:hAnsi="Garamond"/>
          <w:sz w:val="24"/>
          <w:szCs w:val="24"/>
        </w:rPr>
        <w:t xml:space="preserve"> att utredning inletts via intern fildelning i </w:t>
      </w:r>
      <w:proofErr w:type="spellStart"/>
      <w:r w:rsidRPr="002A0EB9">
        <w:rPr>
          <w:rFonts w:ascii="Garamond" w:hAnsi="Garamond"/>
          <w:sz w:val="24"/>
          <w:szCs w:val="24"/>
        </w:rPr>
        <w:t>Prorenata</w:t>
      </w:r>
      <w:proofErr w:type="spellEnd"/>
      <w:r>
        <w:rPr>
          <w:rFonts w:ascii="Garamond" w:hAnsi="Garamond"/>
          <w:sz w:val="24"/>
          <w:szCs w:val="24"/>
        </w:rPr>
        <w:t>.</w:t>
      </w:r>
    </w:p>
    <w:p w14:paraId="1B31F7CB" w14:textId="2C2F1F44" w:rsidR="00261F94" w:rsidRPr="002A0EB9" w:rsidRDefault="002A0EB9" w:rsidP="002A0EB9">
      <w:pPr>
        <w:numPr>
          <w:ilvl w:val="0"/>
          <w:numId w:val="6"/>
        </w:numPr>
        <w:pBdr>
          <w:top w:val="nil"/>
          <w:left w:val="nil"/>
          <w:bottom w:val="nil"/>
          <w:right w:val="nil"/>
          <w:between w:val="nil"/>
        </w:pBdr>
        <w:spacing w:line="360" w:lineRule="auto"/>
        <w:rPr>
          <w:rFonts w:ascii="Garamond" w:eastAsia="Garamond" w:hAnsi="Garamond" w:cs="Garamond"/>
          <w:color w:val="FF0000"/>
          <w:sz w:val="36"/>
          <w:szCs w:val="36"/>
        </w:rPr>
      </w:pPr>
      <w:r w:rsidRPr="002A0EB9">
        <w:rPr>
          <w:rFonts w:ascii="Garamond" w:hAnsi="Garamond"/>
          <w:sz w:val="24"/>
          <w:szCs w:val="24"/>
        </w:rPr>
        <w:lastRenderedPageBreak/>
        <w:t>Utredningen dokumenteras löpande i PDF-mallen ”Dokumentation av händelse – kränkande behandling” av personal som rektor tilldelat ansvar för utredningen.</w:t>
      </w:r>
      <w:r>
        <w:rPr>
          <w:rFonts w:ascii="Garamond" w:eastAsia="Garamond" w:hAnsi="Garamond" w:cs="Garamond"/>
          <w:color w:val="FF0000"/>
          <w:sz w:val="36"/>
          <w:szCs w:val="36"/>
        </w:rPr>
        <w:t xml:space="preserve"> </w:t>
      </w:r>
    </w:p>
    <w:p w14:paraId="59EEBC20" w14:textId="4C333BF8" w:rsidR="00261F94" w:rsidRPr="00261F94" w:rsidRDefault="00F359C8" w:rsidP="00574E56">
      <w:pPr>
        <w:numPr>
          <w:ilvl w:val="0"/>
          <w:numId w:val="6"/>
        </w:numPr>
        <w:pBdr>
          <w:top w:val="nil"/>
          <w:left w:val="nil"/>
          <w:bottom w:val="nil"/>
          <w:right w:val="nil"/>
          <w:between w:val="nil"/>
        </w:pBdr>
        <w:spacing w:line="360" w:lineRule="auto"/>
        <w:rPr>
          <w:rFonts w:ascii="Garamond" w:eastAsia="Garamond" w:hAnsi="Garamond" w:cs="Garamond"/>
          <w:color w:val="FF0000"/>
          <w:sz w:val="24"/>
          <w:szCs w:val="24"/>
        </w:rPr>
      </w:pPr>
      <w:r>
        <w:rPr>
          <w:rFonts w:ascii="Garamond" w:hAnsi="Garamond"/>
          <w:sz w:val="24"/>
          <w:szCs w:val="24"/>
        </w:rPr>
        <w:t xml:space="preserve">Samtal förs med </w:t>
      </w:r>
      <w:r w:rsidR="00261F94">
        <w:rPr>
          <w:rFonts w:ascii="Garamond" w:hAnsi="Garamond"/>
          <w:sz w:val="24"/>
          <w:szCs w:val="24"/>
        </w:rPr>
        <w:t xml:space="preserve">samtliga inblandade </w:t>
      </w:r>
      <w:r>
        <w:rPr>
          <w:rFonts w:ascii="Garamond" w:hAnsi="Garamond"/>
          <w:sz w:val="24"/>
          <w:szCs w:val="24"/>
        </w:rPr>
        <w:t>elever för att inhämta information om varje elevs uppfattning av händelsen</w:t>
      </w:r>
      <w:r w:rsidR="002A0EB9">
        <w:rPr>
          <w:rFonts w:ascii="Garamond" w:hAnsi="Garamond"/>
          <w:sz w:val="24"/>
          <w:szCs w:val="24"/>
        </w:rPr>
        <w:t xml:space="preserve"> och säkerställa att samtliga inblandade elever fått komma till tals.</w:t>
      </w:r>
      <w:r>
        <w:rPr>
          <w:rFonts w:ascii="Garamond" w:hAnsi="Garamond"/>
          <w:sz w:val="24"/>
          <w:szCs w:val="24"/>
        </w:rPr>
        <w:t xml:space="preserve"> </w:t>
      </w:r>
      <w:r w:rsidR="002A0EB9" w:rsidRPr="002A0EB9">
        <w:rPr>
          <w:rFonts w:ascii="Garamond" w:hAnsi="Garamond"/>
          <w:sz w:val="24"/>
          <w:szCs w:val="24"/>
        </w:rPr>
        <w:t>Utredningens omfattning beror på händelsens karaktär.</w:t>
      </w:r>
    </w:p>
    <w:p w14:paraId="0EB5CF54" w14:textId="24A73366" w:rsidR="00591462" w:rsidRDefault="006446EA" w:rsidP="00574E56">
      <w:pPr>
        <w:numPr>
          <w:ilvl w:val="0"/>
          <w:numId w:val="6"/>
        </w:numPr>
        <w:pBdr>
          <w:top w:val="nil"/>
          <w:left w:val="nil"/>
          <w:bottom w:val="nil"/>
          <w:right w:val="nil"/>
          <w:between w:val="nil"/>
        </w:pBdr>
        <w:spacing w:line="360" w:lineRule="auto"/>
        <w:rPr>
          <w:rFonts w:ascii="Garamond" w:eastAsia="Garamond" w:hAnsi="Garamond" w:cs="Garamond"/>
          <w:sz w:val="24"/>
          <w:szCs w:val="24"/>
        </w:rPr>
      </w:pPr>
      <w:r w:rsidRPr="009041BE">
        <w:rPr>
          <w:rFonts w:ascii="Garamond" w:eastAsia="Garamond" w:hAnsi="Garamond" w:cs="Garamond"/>
          <w:sz w:val="24"/>
          <w:szCs w:val="24"/>
        </w:rPr>
        <w:t xml:space="preserve">Berörda elevers vårdnadshavare informeras av den som är ansvarig för kränkningsutredningen (om vårdnadshavarna inte är sammanboende informeras båda vårdnadshavare). </w:t>
      </w:r>
    </w:p>
    <w:p w14:paraId="3D6B8C5F" w14:textId="1650288D" w:rsidR="009041BE" w:rsidRPr="009041BE" w:rsidRDefault="009041BE" w:rsidP="00574E56">
      <w:pPr>
        <w:numPr>
          <w:ilvl w:val="0"/>
          <w:numId w:val="6"/>
        </w:numPr>
        <w:pBdr>
          <w:top w:val="nil"/>
          <w:left w:val="nil"/>
          <w:bottom w:val="nil"/>
          <w:right w:val="nil"/>
          <w:between w:val="nil"/>
        </w:pBdr>
        <w:spacing w:line="360" w:lineRule="auto"/>
        <w:rPr>
          <w:rFonts w:ascii="Garamond" w:eastAsia="Garamond" w:hAnsi="Garamond" w:cs="Garamond"/>
          <w:sz w:val="24"/>
          <w:szCs w:val="24"/>
        </w:rPr>
      </w:pPr>
      <w:r w:rsidRPr="009041BE">
        <w:rPr>
          <w:rFonts w:ascii="Garamond" w:hAnsi="Garamond"/>
          <w:sz w:val="24"/>
          <w:szCs w:val="24"/>
        </w:rPr>
        <w:t xml:space="preserve">Rektor </w:t>
      </w:r>
      <w:r>
        <w:rPr>
          <w:rFonts w:ascii="Garamond" w:hAnsi="Garamond"/>
          <w:sz w:val="24"/>
          <w:szCs w:val="24"/>
        </w:rPr>
        <w:t xml:space="preserve">i samråd med ansvarig för kränkningsutredningen </w:t>
      </w:r>
      <w:r w:rsidRPr="009041BE">
        <w:rPr>
          <w:rFonts w:ascii="Garamond" w:hAnsi="Garamond"/>
          <w:sz w:val="24"/>
          <w:szCs w:val="24"/>
        </w:rPr>
        <w:t>planerar vilka åtgärder som bör vidtas och vilka parter som bör involveras. Åtgärderna ska baseras på vad som framkommer i utredningen och ska utformas med skälig hänsyn till berörda elevers och vårdnadshavares synpunkter och önskemål.</w:t>
      </w:r>
    </w:p>
    <w:p w14:paraId="7E94C285" w14:textId="7A6AED50" w:rsidR="009041BE" w:rsidRPr="009041BE" w:rsidRDefault="009041BE" w:rsidP="00574E56">
      <w:pPr>
        <w:numPr>
          <w:ilvl w:val="0"/>
          <w:numId w:val="6"/>
        </w:numPr>
        <w:pBdr>
          <w:top w:val="nil"/>
          <w:left w:val="nil"/>
          <w:bottom w:val="nil"/>
          <w:right w:val="nil"/>
          <w:between w:val="nil"/>
        </w:pBdr>
        <w:spacing w:line="360" w:lineRule="auto"/>
        <w:rPr>
          <w:rFonts w:ascii="Garamond" w:eastAsia="Garamond" w:hAnsi="Garamond" w:cs="Garamond"/>
          <w:sz w:val="24"/>
          <w:szCs w:val="24"/>
        </w:rPr>
      </w:pPr>
      <w:r w:rsidRPr="009041BE">
        <w:rPr>
          <w:rFonts w:ascii="Garamond" w:hAnsi="Garamond"/>
          <w:sz w:val="24"/>
          <w:szCs w:val="24"/>
        </w:rPr>
        <w:t>När en utredning är klar sker återkoppling till elever och vårdnadshavare kring utredningens resultat och de eventuella åtgärder som skolan planerar att vidta. Rektor bedömer vilka vårdnadshavare som är berörda och som därmed ska få del av utredningens resultat. Sekretessprövning ska föregå utlämnande av handlingar.</w:t>
      </w:r>
    </w:p>
    <w:p w14:paraId="25222529" w14:textId="77777777" w:rsidR="00273B88" w:rsidRDefault="006446EA" w:rsidP="00574E56">
      <w:pPr>
        <w:numPr>
          <w:ilvl w:val="0"/>
          <w:numId w:val="6"/>
        </w:numPr>
        <w:pBdr>
          <w:top w:val="nil"/>
          <w:left w:val="nil"/>
          <w:bottom w:val="nil"/>
          <w:right w:val="nil"/>
          <w:between w:val="nil"/>
        </w:pBdr>
        <w:spacing w:line="360" w:lineRule="auto"/>
        <w:rPr>
          <w:rFonts w:ascii="Garamond" w:eastAsia="Garamond" w:hAnsi="Garamond" w:cs="Garamond"/>
          <w:sz w:val="24"/>
          <w:szCs w:val="24"/>
        </w:rPr>
      </w:pPr>
      <w:r w:rsidRPr="00273B88">
        <w:rPr>
          <w:rFonts w:ascii="Garamond" w:eastAsia="Garamond" w:hAnsi="Garamond" w:cs="Garamond"/>
          <w:sz w:val="24"/>
          <w:szCs w:val="24"/>
        </w:rPr>
        <w:t xml:space="preserve">Uppföljning </w:t>
      </w:r>
      <w:r w:rsidR="009041BE" w:rsidRPr="00273B88">
        <w:rPr>
          <w:rFonts w:ascii="Garamond" w:eastAsia="Garamond" w:hAnsi="Garamond" w:cs="Garamond"/>
          <w:sz w:val="24"/>
          <w:szCs w:val="24"/>
        </w:rPr>
        <w:t xml:space="preserve">med </w:t>
      </w:r>
      <w:r w:rsidR="00273B88" w:rsidRPr="00273B88">
        <w:rPr>
          <w:rFonts w:ascii="Garamond" w:eastAsia="Garamond" w:hAnsi="Garamond" w:cs="Garamond"/>
          <w:sz w:val="24"/>
          <w:szCs w:val="24"/>
        </w:rPr>
        <w:t>berörda elever sker vid överenskommen tidpunkt efter att åtgärder har satts in för att säkerställa att dessa har gett önskad effekt och att kränkningen har upphört.</w:t>
      </w:r>
    </w:p>
    <w:p w14:paraId="6FDF8450" w14:textId="38AFE474" w:rsidR="00591462" w:rsidRPr="00273B88" w:rsidRDefault="00273B88" w:rsidP="00574E56">
      <w:pPr>
        <w:numPr>
          <w:ilvl w:val="0"/>
          <w:numId w:val="6"/>
        </w:numPr>
        <w:pBdr>
          <w:top w:val="nil"/>
          <w:left w:val="nil"/>
          <w:bottom w:val="nil"/>
          <w:right w:val="nil"/>
          <w:between w:val="nil"/>
        </w:pBdr>
        <w:spacing w:line="360" w:lineRule="auto"/>
        <w:rPr>
          <w:rFonts w:ascii="Garamond" w:eastAsia="Garamond" w:hAnsi="Garamond" w:cs="Garamond"/>
          <w:sz w:val="24"/>
          <w:szCs w:val="24"/>
        </w:rPr>
      </w:pPr>
      <w:r>
        <w:rPr>
          <w:rFonts w:ascii="Garamond" w:eastAsia="Garamond" w:hAnsi="Garamond" w:cs="Garamond"/>
          <w:sz w:val="24"/>
          <w:szCs w:val="24"/>
        </w:rPr>
        <w:t xml:space="preserve"> Om kränkningen har upphört avslutar rektor </w:t>
      </w:r>
      <w:r w:rsidR="00906438">
        <w:rPr>
          <w:rFonts w:ascii="Garamond" w:eastAsia="Garamond" w:hAnsi="Garamond" w:cs="Garamond"/>
          <w:sz w:val="24"/>
          <w:szCs w:val="24"/>
        </w:rPr>
        <w:t>kränknings</w:t>
      </w:r>
      <w:r>
        <w:rPr>
          <w:rFonts w:ascii="Garamond" w:eastAsia="Garamond" w:hAnsi="Garamond" w:cs="Garamond"/>
          <w:sz w:val="24"/>
          <w:szCs w:val="24"/>
        </w:rPr>
        <w:t>ärendet och meddelar huvudman att ärendet avslutas.</w:t>
      </w:r>
    </w:p>
    <w:p w14:paraId="6CE3E94D" w14:textId="7A326A6F" w:rsidR="00591462" w:rsidRPr="00273B88" w:rsidRDefault="006446EA" w:rsidP="00574E56">
      <w:pPr>
        <w:numPr>
          <w:ilvl w:val="0"/>
          <w:numId w:val="6"/>
        </w:numPr>
        <w:pBdr>
          <w:top w:val="nil"/>
          <w:left w:val="nil"/>
          <w:bottom w:val="nil"/>
          <w:right w:val="nil"/>
          <w:between w:val="nil"/>
        </w:pBdr>
        <w:spacing w:line="360" w:lineRule="auto"/>
        <w:rPr>
          <w:rFonts w:ascii="Garamond" w:eastAsia="Garamond" w:hAnsi="Garamond" w:cs="Garamond"/>
          <w:sz w:val="24"/>
          <w:szCs w:val="24"/>
        </w:rPr>
      </w:pPr>
      <w:r w:rsidRPr="00273B88">
        <w:rPr>
          <w:rFonts w:ascii="Garamond" w:eastAsia="Garamond" w:hAnsi="Garamond" w:cs="Garamond"/>
          <w:sz w:val="24"/>
          <w:szCs w:val="24"/>
        </w:rPr>
        <w:t xml:space="preserve">Om kränkningarna inte upphör kallas elev/er och vårdnadshavare till elevstödsmöte där rektor deltar. </w:t>
      </w:r>
    </w:p>
    <w:p w14:paraId="7E7A2522" w14:textId="77777777" w:rsidR="00591462" w:rsidRPr="00273B88" w:rsidRDefault="006446EA" w:rsidP="00574E56">
      <w:pPr>
        <w:numPr>
          <w:ilvl w:val="0"/>
          <w:numId w:val="6"/>
        </w:numPr>
        <w:pBdr>
          <w:top w:val="nil"/>
          <w:left w:val="nil"/>
          <w:bottom w:val="nil"/>
          <w:right w:val="nil"/>
          <w:between w:val="nil"/>
        </w:pBdr>
        <w:spacing w:after="120" w:line="360" w:lineRule="auto"/>
        <w:rPr>
          <w:rFonts w:ascii="Garamond" w:eastAsia="Garamond" w:hAnsi="Garamond" w:cs="Garamond"/>
          <w:sz w:val="24"/>
          <w:szCs w:val="24"/>
        </w:rPr>
      </w:pPr>
      <w:r w:rsidRPr="00273B88">
        <w:rPr>
          <w:rFonts w:ascii="Garamond" w:eastAsia="Garamond" w:hAnsi="Garamond" w:cs="Garamond"/>
          <w:sz w:val="24"/>
          <w:szCs w:val="24"/>
        </w:rPr>
        <w:t xml:space="preserve">Vid svårare fall anmäler rektor vidare till socialtjänsten, polis eller rapporterar till arbetsmiljöverket. </w:t>
      </w:r>
    </w:p>
    <w:p w14:paraId="2EEF746D" w14:textId="77777777" w:rsidR="00591462" w:rsidRPr="00906438" w:rsidRDefault="006446EA" w:rsidP="00574E56">
      <w:pPr>
        <w:pBdr>
          <w:top w:val="nil"/>
          <w:left w:val="nil"/>
          <w:bottom w:val="nil"/>
          <w:right w:val="nil"/>
          <w:between w:val="nil"/>
        </w:pBdr>
        <w:spacing w:after="120" w:line="360" w:lineRule="auto"/>
        <w:rPr>
          <w:rFonts w:ascii="Garamond" w:eastAsia="Garamond" w:hAnsi="Garamond" w:cs="Garamond"/>
          <w:sz w:val="36"/>
          <w:szCs w:val="36"/>
        </w:rPr>
      </w:pPr>
      <w:r w:rsidRPr="00906438">
        <w:rPr>
          <w:rFonts w:ascii="Garamond" w:eastAsia="Garamond" w:hAnsi="Garamond" w:cs="Garamond"/>
          <w:sz w:val="24"/>
          <w:szCs w:val="24"/>
        </w:rPr>
        <w:t>Utredningen av en misstänkt kränkning ska vara allsidig, och genomförs oftast med hjälp av samtal med berörda parter för att reda ut vad som har hänt och hur länge det har pågått. Formerna och omfattningen måste avgöras från fall till fall, men skolan ska under utredningen kunna fastställa en bild av vad som har hänt- det räcker inte med att konstatera att ord står mot ord. </w:t>
      </w:r>
    </w:p>
    <w:p w14:paraId="335242CE" w14:textId="77777777" w:rsidR="00591462" w:rsidRPr="00906438" w:rsidRDefault="006446EA" w:rsidP="00574E56">
      <w:pPr>
        <w:pBdr>
          <w:top w:val="nil"/>
          <w:left w:val="nil"/>
          <w:bottom w:val="nil"/>
          <w:right w:val="nil"/>
          <w:between w:val="nil"/>
        </w:pBdr>
        <w:spacing w:after="120" w:line="360" w:lineRule="auto"/>
        <w:rPr>
          <w:rFonts w:ascii="Garamond" w:eastAsia="Garamond" w:hAnsi="Garamond" w:cs="Garamond"/>
          <w:sz w:val="24"/>
          <w:szCs w:val="24"/>
        </w:rPr>
      </w:pPr>
      <w:r w:rsidRPr="00906438">
        <w:rPr>
          <w:rFonts w:ascii="Garamond" w:eastAsia="Garamond" w:hAnsi="Garamond" w:cs="Garamond"/>
          <w:sz w:val="24"/>
          <w:szCs w:val="24"/>
        </w:rPr>
        <w:t xml:space="preserve">Beroende på händelsens omfattning och karaktär kan utredningen ta olika lång tid och omfatta olika personer såsom andra elever, vårdnadshavare eller personal med specifik kompetens. Om utredningen visar att trakasserier eller kränkningar har förekommit måste skolan vidta åtgärder för att förhindra att det fortsätter. </w:t>
      </w:r>
    </w:p>
    <w:p w14:paraId="75D99E11" w14:textId="77777777" w:rsidR="00591462" w:rsidRDefault="006446EA" w:rsidP="00574E56">
      <w:pPr>
        <w:pStyle w:val="Rubrik2"/>
        <w:spacing w:line="360" w:lineRule="auto"/>
        <w:rPr>
          <w:color w:val="0070C0"/>
        </w:rPr>
      </w:pPr>
      <w:bookmarkStart w:id="33" w:name="_Toc111553834"/>
      <w:r>
        <w:rPr>
          <w:color w:val="0070C0"/>
        </w:rPr>
        <w:t>Rutiner för att åtgärda</w:t>
      </w:r>
      <w:bookmarkEnd w:id="33"/>
    </w:p>
    <w:p w14:paraId="3891EC16"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36"/>
          <w:szCs w:val="36"/>
        </w:rPr>
      </w:pPr>
      <w:r>
        <w:rPr>
          <w:rFonts w:ascii="Garamond" w:eastAsia="Garamond" w:hAnsi="Garamond" w:cs="Garamond"/>
          <w:color w:val="000000"/>
          <w:sz w:val="24"/>
          <w:szCs w:val="24"/>
        </w:rPr>
        <w:t>Åtgärderna som vidtas bör grundas av utredningen i det enskilda fallet och riktas till såväl den elev som blivit utsatt som till den/dem som utövat kränkningen. Åtgärderna som beslutas följer den konsekvenstrappan som är framtagen av Grönkullaskolan. (Se bilaga 1).</w:t>
      </w:r>
    </w:p>
    <w:p w14:paraId="511ACFD9" w14:textId="77777777" w:rsidR="00591462" w:rsidRDefault="00591462" w:rsidP="00574E56">
      <w:pPr>
        <w:pBdr>
          <w:top w:val="nil"/>
          <w:left w:val="nil"/>
          <w:bottom w:val="nil"/>
          <w:right w:val="nil"/>
          <w:between w:val="nil"/>
        </w:pBdr>
        <w:spacing w:after="120" w:line="360" w:lineRule="auto"/>
        <w:rPr>
          <w:rFonts w:ascii="Garamond" w:eastAsia="Garamond" w:hAnsi="Garamond" w:cs="Garamond"/>
          <w:color w:val="000000"/>
          <w:sz w:val="24"/>
          <w:szCs w:val="24"/>
        </w:rPr>
      </w:pPr>
    </w:p>
    <w:p w14:paraId="0CA49918" w14:textId="77777777" w:rsidR="00591462" w:rsidRDefault="006446EA" w:rsidP="00574E56">
      <w:pPr>
        <w:pStyle w:val="Rubrik2"/>
        <w:spacing w:line="360" w:lineRule="auto"/>
        <w:rPr>
          <w:color w:val="0070C0"/>
        </w:rPr>
      </w:pPr>
      <w:bookmarkStart w:id="34" w:name="_Toc111553835"/>
      <w:r>
        <w:rPr>
          <w:color w:val="0070C0"/>
        </w:rPr>
        <w:lastRenderedPageBreak/>
        <w:t>Rutiner för att följa upp</w:t>
      </w:r>
      <w:bookmarkEnd w:id="34"/>
    </w:p>
    <w:p w14:paraId="2191D85B" w14:textId="77777777" w:rsidR="00591462" w:rsidRDefault="006446EA" w:rsidP="00574E56">
      <w:pPr>
        <w:numPr>
          <w:ilvl w:val="0"/>
          <w:numId w:val="3"/>
        </w:num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Inom ramen för uppföljningstiden (som beslutas av elevhälsoteamet) tar utsedd utredare kontakt med mentor/er för berörda elever och beslutar vem/vilka som tar ett uppföljande samtal med eleverna. </w:t>
      </w:r>
    </w:p>
    <w:p w14:paraId="7325DC18" w14:textId="77777777" w:rsidR="00591462" w:rsidRDefault="006446EA" w:rsidP="00574E56">
      <w:pPr>
        <w:numPr>
          <w:ilvl w:val="0"/>
          <w:numId w:val="3"/>
        </w:num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Vid det uppföljande samtalet säkerställs med eleverna att kränkningarna har upphört. </w:t>
      </w:r>
    </w:p>
    <w:p w14:paraId="0E797809" w14:textId="77777777" w:rsidR="00591462" w:rsidRDefault="006446EA" w:rsidP="00574E56">
      <w:pPr>
        <w:numPr>
          <w:ilvl w:val="0"/>
          <w:numId w:val="3"/>
        </w:num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Mentorer till berörda elever tar kontakt med vårdnadshavarna och informerar om hur ärendet har fortskridit och om kränkningarna har upphört.</w:t>
      </w:r>
    </w:p>
    <w:p w14:paraId="64FEB9B9" w14:textId="77777777" w:rsidR="00591462" w:rsidRDefault="006446EA" w:rsidP="00574E56">
      <w:pPr>
        <w:numPr>
          <w:ilvl w:val="0"/>
          <w:numId w:val="3"/>
        </w:num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Har kränkningarna upphört räknas kränkningsärendet som helt avslutat efter detta steg. </w:t>
      </w:r>
    </w:p>
    <w:p w14:paraId="1B27E0DA" w14:textId="77777777" w:rsidR="00591462" w:rsidRDefault="006446EA" w:rsidP="00574E56">
      <w:pPr>
        <w:numPr>
          <w:ilvl w:val="0"/>
          <w:numId w:val="3"/>
        </w:num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Har kränkningarna inte upphört lämnas en sammanställning till elevhälsoteamet för vidare diskussion samt beslut om ytterligare ingripande åtgärder. </w:t>
      </w:r>
    </w:p>
    <w:p w14:paraId="63E9BB39" w14:textId="77777777" w:rsidR="00591462" w:rsidRDefault="006446EA" w:rsidP="00574E56">
      <w:pPr>
        <w:pStyle w:val="Rubrik2"/>
        <w:spacing w:line="360" w:lineRule="auto"/>
        <w:rPr>
          <w:color w:val="0070C0"/>
        </w:rPr>
      </w:pPr>
      <w:bookmarkStart w:id="35" w:name="_heading=h.nv7x4ssfmftj" w:colFirst="0" w:colLast="0"/>
      <w:bookmarkStart w:id="36" w:name="_Toc111553836"/>
      <w:bookmarkEnd w:id="35"/>
      <w:r>
        <w:rPr>
          <w:color w:val="0070C0"/>
        </w:rPr>
        <w:t>Rutiner för att utreda och åtgärda när en elev kränks av personal</w:t>
      </w:r>
      <w:bookmarkEnd w:id="36"/>
    </w:p>
    <w:p w14:paraId="18C0641C" w14:textId="77777777" w:rsidR="00591462" w:rsidRDefault="006446EA" w:rsidP="00574E56">
      <w:pPr>
        <w:numPr>
          <w:ilvl w:val="0"/>
          <w:numId w:val="4"/>
        </w:numPr>
        <w:spacing w:line="360" w:lineRule="auto"/>
        <w:rPr>
          <w:rFonts w:ascii="Garamond" w:eastAsia="Garamond" w:hAnsi="Garamond" w:cs="Garamond"/>
          <w:sz w:val="24"/>
          <w:szCs w:val="24"/>
        </w:rPr>
      </w:pPr>
      <w:r>
        <w:rPr>
          <w:rFonts w:ascii="Garamond" w:eastAsia="Garamond" w:hAnsi="Garamond" w:cs="Garamond"/>
          <w:sz w:val="24"/>
          <w:szCs w:val="24"/>
        </w:rPr>
        <w:t xml:space="preserve">Elever som känner sig kränkta av personal kontaktar rektorn. Även vårdnadshavare kan kontakta rektor i sådana situationer. Personal som får kännedom om detta ska också kontakta rektor. </w:t>
      </w:r>
    </w:p>
    <w:p w14:paraId="27CD36F4" w14:textId="77777777" w:rsidR="00591462" w:rsidRDefault="006446EA" w:rsidP="00574E56">
      <w:pPr>
        <w:numPr>
          <w:ilvl w:val="0"/>
          <w:numId w:val="4"/>
        </w:numPr>
        <w:spacing w:line="360" w:lineRule="auto"/>
        <w:rPr>
          <w:rFonts w:ascii="Garamond" w:eastAsia="Garamond" w:hAnsi="Garamond" w:cs="Garamond"/>
          <w:sz w:val="24"/>
          <w:szCs w:val="24"/>
        </w:rPr>
      </w:pPr>
      <w:r>
        <w:rPr>
          <w:rFonts w:ascii="Garamond" w:eastAsia="Garamond" w:hAnsi="Garamond" w:cs="Garamond"/>
          <w:sz w:val="24"/>
          <w:szCs w:val="24"/>
        </w:rPr>
        <w:t xml:space="preserve">Rektor ansvarar för utredning och uppföljning. </w:t>
      </w:r>
    </w:p>
    <w:p w14:paraId="06C1EBA3" w14:textId="77777777" w:rsidR="00591462" w:rsidRDefault="006446EA" w:rsidP="00E727FB">
      <w:pPr>
        <w:pStyle w:val="Rubrik2"/>
        <w:rPr>
          <w:rFonts w:eastAsia="Calibri"/>
        </w:rPr>
      </w:pPr>
      <w:r>
        <w:rPr>
          <w:rFonts w:ascii="Garamond" w:eastAsia="Garamond" w:hAnsi="Garamond" w:cs="Garamond"/>
          <w:color w:val="000000"/>
          <w:sz w:val="24"/>
          <w:szCs w:val="24"/>
        </w:rPr>
        <w:br/>
      </w:r>
      <w:bookmarkStart w:id="37" w:name="_Toc111553837"/>
      <w:r w:rsidRPr="00E727FB">
        <w:rPr>
          <w:rFonts w:eastAsia="Calibri"/>
          <w:color w:val="0070C0"/>
        </w:rPr>
        <w:t>Rutiner för att utreda och åtgärda när en personal kränks av en elev</w:t>
      </w:r>
      <w:bookmarkEnd w:id="37"/>
    </w:p>
    <w:p w14:paraId="58797A25" w14:textId="77777777" w:rsidR="00591462" w:rsidRDefault="006446EA" w:rsidP="00574E56">
      <w:pPr>
        <w:numPr>
          <w:ilvl w:val="0"/>
          <w:numId w:val="5"/>
        </w:numPr>
        <w:pBdr>
          <w:top w:val="nil"/>
          <w:left w:val="nil"/>
          <w:bottom w:val="nil"/>
          <w:right w:val="nil"/>
          <w:between w:val="nil"/>
        </w:pBdr>
        <w:spacing w:line="360" w:lineRule="auto"/>
        <w:rPr>
          <w:rFonts w:ascii="Garamond" w:eastAsia="Garamond" w:hAnsi="Garamond" w:cs="Garamond"/>
          <w:sz w:val="24"/>
          <w:szCs w:val="24"/>
        </w:rPr>
      </w:pPr>
      <w:r>
        <w:rPr>
          <w:rFonts w:ascii="Garamond" w:eastAsia="Garamond" w:hAnsi="Garamond" w:cs="Garamond"/>
          <w:sz w:val="24"/>
          <w:szCs w:val="24"/>
        </w:rPr>
        <w:t xml:space="preserve">Personal som känner sig kränkta av elev/er kontaktar rektorn. </w:t>
      </w:r>
    </w:p>
    <w:p w14:paraId="474FC48B" w14:textId="77777777" w:rsidR="00591462" w:rsidRDefault="006446EA" w:rsidP="00574E56">
      <w:pPr>
        <w:numPr>
          <w:ilvl w:val="0"/>
          <w:numId w:val="5"/>
        </w:numPr>
        <w:pBdr>
          <w:top w:val="nil"/>
          <w:left w:val="nil"/>
          <w:bottom w:val="nil"/>
          <w:right w:val="nil"/>
          <w:between w:val="nil"/>
        </w:pBdr>
        <w:spacing w:after="120" w:line="360" w:lineRule="auto"/>
        <w:rPr>
          <w:rFonts w:ascii="Garamond" w:eastAsia="Garamond" w:hAnsi="Garamond" w:cs="Garamond"/>
          <w:sz w:val="24"/>
          <w:szCs w:val="24"/>
        </w:rPr>
      </w:pPr>
      <w:r>
        <w:rPr>
          <w:rFonts w:ascii="Garamond" w:eastAsia="Garamond" w:hAnsi="Garamond" w:cs="Garamond"/>
          <w:sz w:val="24"/>
          <w:szCs w:val="24"/>
        </w:rPr>
        <w:t xml:space="preserve">Rektor ansvarar för utredning och uppföljning. </w:t>
      </w:r>
    </w:p>
    <w:p w14:paraId="5A33DFF0" w14:textId="77777777" w:rsidR="00591462" w:rsidRDefault="00591462" w:rsidP="00574E56">
      <w:pPr>
        <w:pBdr>
          <w:top w:val="nil"/>
          <w:left w:val="nil"/>
          <w:bottom w:val="nil"/>
          <w:right w:val="nil"/>
          <w:between w:val="nil"/>
        </w:pBdr>
        <w:spacing w:after="120" w:line="360" w:lineRule="auto"/>
        <w:rPr>
          <w:rFonts w:ascii="Garamond" w:eastAsia="Garamond" w:hAnsi="Garamond" w:cs="Garamond"/>
          <w:color w:val="000000"/>
          <w:sz w:val="24"/>
          <w:szCs w:val="24"/>
        </w:rPr>
      </w:pPr>
    </w:p>
    <w:p w14:paraId="1322D30E" w14:textId="77777777" w:rsidR="00591462" w:rsidRDefault="00591462" w:rsidP="00574E56">
      <w:pPr>
        <w:pBdr>
          <w:top w:val="nil"/>
          <w:left w:val="nil"/>
          <w:bottom w:val="nil"/>
          <w:right w:val="nil"/>
          <w:between w:val="nil"/>
        </w:pBdr>
        <w:spacing w:after="120" w:line="360" w:lineRule="auto"/>
        <w:rPr>
          <w:rFonts w:ascii="Garamond" w:eastAsia="Garamond" w:hAnsi="Garamond" w:cs="Garamond"/>
          <w:color w:val="000000"/>
          <w:sz w:val="24"/>
          <w:szCs w:val="24"/>
        </w:rPr>
      </w:pPr>
    </w:p>
    <w:p w14:paraId="3A0783E6" w14:textId="77777777" w:rsidR="00591462" w:rsidRDefault="006446EA" w:rsidP="00574E56">
      <w:pPr>
        <w:pStyle w:val="Rubrik1"/>
        <w:spacing w:line="360" w:lineRule="auto"/>
      </w:pPr>
      <w:bookmarkStart w:id="38" w:name="_Toc111553838"/>
      <w:r>
        <w:t>Personal som elever och vårdnadshavare kan vända sig till</w:t>
      </w:r>
      <w:bookmarkEnd w:id="38"/>
    </w:p>
    <w:p w14:paraId="4D5BD0CA" w14:textId="77777777" w:rsidR="00591462" w:rsidRDefault="006446EA" w:rsidP="00574E56">
      <w:pPr>
        <w:pBdr>
          <w:top w:val="nil"/>
          <w:left w:val="nil"/>
          <w:bottom w:val="nil"/>
          <w:right w:val="nil"/>
          <w:between w:val="nil"/>
        </w:pBdr>
        <w:spacing w:after="120" w:line="360" w:lineRule="auto"/>
        <w:rPr>
          <w:rFonts w:ascii="Garamond" w:eastAsia="Garamond" w:hAnsi="Garamond" w:cs="Garamond"/>
          <w:b/>
          <w:color w:val="000000"/>
          <w:sz w:val="24"/>
          <w:szCs w:val="24"/>
        </w:rPr>
      </w:pPr>
      <w:r>
        <w:rPr>
          <w:rFonts w:ascii="Garamond" w:eastAsia="Garamond" w:hAnsi="Garamond" w:cs="Garamond"/>
          <w:sz w:val="24"/>
          <w:szCs w:val="24"/>
        </w:rPr>
        <w:t>I första hand är det berörd personal som ska kontaktas men även skolledning, elevhälsan och trygghetsteamet kan kontaktas.</w:t>
      </w:r>
      <w:r>
        <w:rPr>
          <w:rFonts w:ascii="Garamond" w:eastAsia="Garamond" w:hAnsi="Garamond" w:cs="Garamond"/>
          <w:sz w:val="24"/>
          <w:szCs w:val="24"/>
        </w:rPr>
        <w:br/>
      </w:r>
      <w:r>
        <w:rPr>
          <w:rFonts w:ascii="Garamond" w:eastAsia="Garamond" w:hAnsi="Garamond" w:cs="Garamond"/>
          <w:b/>
          <w:sz w:val="24"/>
          <w:szCs w:val="24"/>
        </w:rPr>
        <w:br/>
        <w:t>Skolledning och elevhälsoteam</w:t>
      </w:r>
    </w:p>
    <w:p w14:paraId="5665C51A" w14:textId="77777777" w:rsidR="00591462" w:rsidRDefault="006446EA" w:rsidP="00574E56">
      <w:pPr>
        <w:pBdr>
          <w:top w:val="nil"/>
          <w:left w:val="nil"/>
          <w:bottom w:val="nil"/>
          <w:right w:val="nil"/>
          <w:between w:val="nil"/>
        </w:pBdr>
        <w:spacing w:line="360" w:lineRule="auto"/>
        <w:ind w:right="1782"/>
        <w:rPr>
          <w:rFonts w:ascii="Calibri" w:eastAsia="Calibri" w:hAnsi="Calibri" w:cs="Calibri"/>
          <w:color w:val="000000"/>
          <w:sz w:val="24"/>
          <w:szCs w:val="24"/>
        </w:rPr>
      </w:pPr>
      <w:r>
        <w:rPr>
          <w:rFonts w:ascii="Calibri" w:eastAsia="Calibri" w:hAnsi="Calibri" w:cs="Calibri"/>
          <w:sz w:val="24"/>
          <w:szCs w:val="24"/>
        </w:rPr>
        <w:t>Rektor, Ulrika Nimstrand</w:t>
      </w:r>
    </w:p>
    <w:p w14:paraId="1947499E" w14:textId="77777777" w:rsidR="00591462" w:rsidRDefault="006D4A69" w:rsidP="00574E56">
      <w:pPr>
        <w:pBdr>
          <w:top w:val="nil"/>
          <w:left w:val="nil"/>
          <w:bottom w:val="nil"/>
          <w:right w:val="nil"/>
          <w:between w:val="nil"/>
        </w:pBdr>
        <w:spacing w:line="360" w:lineRule="auto"/>
        <w:ind w:right="1782"/>
        <w:rPr>
          <w:rFonts w:ascii="Calibri" w:eastAsia="Calibri" w:hAnsi="Calibri" w:cs="Calibri"/>
          <w:sz w:val="22"/>
          <w:szCs w:val="22"/>
        </w:rPr>
      </w:pPr>
      <w:hyperlink r:id="rId15">
        <w:r w:rsidR="006446EA">
          <w:rPr>
            <w:rFonts w:ascii="Calibri" w:eastAsia="Calibri" w:hAnsi="Calibri" w:cs="Calibri"/>
            <w:color w:val="1155CC"/>
            <w:sz w:val="22"/>
            <w:szCs w:val="22"/>
            <w:u w:val="single"/>
          </w:rPr>
          <w:t>ulrika.nimstrand@sundbyberg.se</w:t>
        </w:r>
      </w:hyperlink>
    </w:p>
    <w:p w14:paraId="5EDFFDB3" w14:textId="77777777" w:rsidR="00574E56" w:rsidRDefault="006446EA" w:rsidP="00574E56">
      <w:pPr>
        <w:pBdr>
          <w:top w:val="nil"/>
          <w:left w:val="nil"/>
          <w:bottom w:val="nil"/>
          <w:right w:val="nil"/>
          <w:between w:val="nil"/>
        </w:pBdr>
        <w:spacing w:line="360" w:lineRule="auto"/>
        <w:ind w:right="1782"/>
        <w:rPr>
          <w:rFonts w:ascii="Calibri" w:eastAsia="Calibri" w:hAnsi="Calibri" w:cs="Calibri"/>
          <w:sz w:val="22"/>
          <w:szCs w:val="22"/>
        </w:rPr>
      </w:pPr>
      <w:r>
        <w:rPr>
          <w:rFonts w:ascii="Calibri" w:eastAsia="Calibri" w:hAnsi="Calibri" w:cs="Calibri"/>
          <w:sz w:val="22"/>
          <w:szCs w:val="22"/>
        </w:rPr>
        <w:t>08-706 87 96</w:t>
      </w:r>
    </w:p>
    <w:p w14:paraId="5214AAEC" w14:textId="1881C5DA" w:rsidR="00591462" w:rsidRDefault="006446EA" w:rsidP="00574E56">
      <w:pPr>
        <w:pBdr>
          <w:top w:val="nil"/>
          <w:left w:val="nil"/>
          <w:bottom w:val="nil"/>
          <w:right w:val="nil"/>
          <w:between w:val="nil"/>
        </w:pBdr>
        <w:spacing w:line="360" w:lineRule="auto"/>
        <w:ind w:right="1782"/>
        <w:rPr>
          <w:rFonts w:ascii="Calibri" w:eastAsia="Calibri" w:hAnsi="Calibri" w:cs="Calibri"/>
          <w:color w:val="1155CC"/>
          <w:sz w:val="22"/>
          <w:szCs w:val="22"/>
          <w:u w:val="single"/>
        </w:rPr>
      </w:pPr>
      <w:r>
        <w:rPr>
          <w:rFonts w:ascii="Calibri" w:eastAsia="Calibri" w:hAnsi="Calibri" w:cs="Calibri"/>
          <w:sz w:val="22"/>
          <w:szCs w:val="22"/>
        </w:rPr>
        <w:br/>
      </w:r>
      <w:r>
        <w:rPr>
          <w:rFonts w:ascii="Calibri" w:eastAsia="Calibri" w:hAnsi="Calibri" w:cs="Calibri"/>
          <w:sz w:val="22"/>
          <w:szCs w:val="22"/>
          <w:highlight w:val="white"/>
        </w:rPr>
        <w:t>Biträdande rektor Sari Bergkvist</w:t>
      </w:r>
      <w:r>
        <w:rPr>
          <w:rFonts w:ascii="Calibri" w:eastAsia="Calibri" w:hAnsi="Calibri" w:cs="Calibri"/>
          <w:sz w:val="22"/>
          <w:szCs w:val="22"/>
          <w:highlight w:val="white"/>
        </w:rPr>
        <w:br/>
      </w:r>
      <w:hyperlink r:id="rId16">
        <w:r>
          <w:rPr>
            <w:rFonts w:ascii="Calibri" w:eastAsia="Calibri" w:hAnsi="Calibri" w:cs="Calibri"/>
            <w:color w:val="1155CC"/>
            <w:sz w:val="22"/>
            <w:szCs w:val="22"/>
            <w:highlight w:val="white"/>
            <w:u w:val="single"/>
          </w:rPr>
          <w:t>sari.bergkvist@sundbyberg.se</w:t>
        </w:r>
      </w:hyperlink>
    </w:p>
    <w:p w14:paraId="458FFD75" w14:textId="3FFB535C" w:rsidR="00835365" w:rsidRDefault="00835365" w:rsidP="00574E56">
      <w:pPr>
        <w:pBdr>
          <w:top w:val="nil"/>
          <w:left w:val="nil"/>
          <w:bottom w:val="nil"/>
          <w:right w:val="nil"/>
          <w:between w:val="nil"/>
        </w:pBdr>
        <w:spacing w:line="360" w:lineRule="auto"/>
        <w:ind w:right="1782"/>
        <w:rPr>
          <w:rFonts w:ascii="Calibri" w:eastAsia="Calibri" w:hAnsi="Calibri" w:cs="Calibri"/>
          <w:color w:val="1155CC"/>
          <w:sz w:val="22"/>
          <w:szCs w:val="22"/>
          <w:u w:val="single"/>
        </w:rPr>
      </w:pPr>
    </w:p>
    <w:p w14:paraId="27B9D2CE" w14:textId="5EAD83A9" w:rsidR="00835365" w:rsidRPr="00835365" w:rsidRDefault="00835365" w:rsidP="00574E56">
      <w:pPr>
        <w:pBdr>
          <w:top w:val="nil"/>
          <w:left w:val="nil"/>
          <w:bottom w:val="nil"/>
          <w:right w:val="nil"/>
          <w:between w:val="nil"/>
        </w:pBdr>
        <w:spacing w:line="360" w:lineRule="auto"/>
        <w:ind w:right="1782"/>
        <w:rPr>
          <w:rFonts w:ascii="Calibri" w:eastAsia="Calibri" w:hAnsi="Calibri" w:cs="Calibri"/>
          <w:color w:val="000000" w:themeColor="text1"/>
          <w:sz w:val="22"/>
          <w:szCs w:val="22"/>
        </w:rPr>
      </w:pPr>
      <w:r w:rsidRPr="00FB1CA6">
        <w:rPr>
          <w:rFonts w:ascii="Calibri" w:eastAsia="Calibri" w:hAnsi="Calibri" w:cs="Calibri"/>
          <w:color w:val="000000" w:themeColor="text1"/>
          <w:sz w:val="22"/>
          <w:szCs w:val="22"/>
        </w:rPr>
        <w:t>Biträdande rektor Kanar Janet</w:t>
      </w:r>
    </w:p>
    <w:p w14:paraId="41A0E2BB" w14:textId="663BD7B3" w:rsidR="00835365" w:rsidRPr="00574E56" w:rsidRDefault="00835365" w:rsidP="00574E56">
      <w:pPr>
        <w:pBdr>
          <w:top w:val="nil"/>
          <w:left w:val="nil"/>
          <w:bottom w:val="nil"/>
          <w:right w:val="nil"/>
          <w:between w:val="nil"/>
        </w:pBdr>
        <w:spacing w:line="360" w:lineRule="auto"/>
        <w:ind w:right="1782"/>
        <w:rPr>
          <w:rFonts w:ascii="Calibri" w:eastAsia="Calibri" w:hAnsi="Calibri" w:cs="Calibri"/>
          <w:sz w:val="22"/>
          <w:szCs w:val="22"/>
        </w:rPr>
      </w:pPr>
      <w:r>
        <w:rPr>
          <w:rFonts w:ascii="Calibri" w:eastAsia="Calibri" w:hAnsi="Calibri" w:cs="Calibri"/>
          <w:color w:val="1155CC"/>
          <w:sz w:val="22"/>
          <w:szCs w:val="22"/>
          <w:u w:val="single"/>
        </w:rPr>
        <w:t>Kanar.janet</w:t>
      </w:r>
      <w:r w:rsidRPr="00835365">
        <w:rPr>
          <w:rFonts w:ascii="Calibri" w:eastAsia="Calibri" w:hAnsi="Calibri" w:cs="Calibri"/>
          <w:color w:val="1155CC"/>
          <w:sz w:val="22"/>
          <w:szCs w:val="22"/>
          <w:u w:val="single"/>
        </w:rPr>
        <w:t>@sundbyberg.se</w:t>
      </w:r>
    </w:p>
    <w:p w14:paraId="7DEDF2FA" w14:textId="77777777" w:rsidR="00591462" w:rsidRDefault="00591462" w:rsidP="00574E56">
      <w:pPr>
        <w:spacing w:line="360" w:lineRule="auto"/>
        <w:rPr>
          <w:rFonts w:ascii="Calibri" w:eastAsia="Calibri" w:hAnsi="Calibri" w:cs="Calibri"/>
          <w:sz w:val="22"/>
          <w:szCs w:val="22"/>
        </w:rPr>
      </w:pPr>
    </w:p>
    <w:p w14:paraId="729043A0" w14:textId="6AD4728F" w:rsidR="00591462" w:rsidRDefault="006446EA" w:rsidP="00574E56">
      <w:pPr>
        <w:pBdr>
          <w:top w:val="nil"/>
          <w:left w:val="nil"/>
          <w:bottom w:val="nil"/>
          <w:right w:val="nil"/>
          <w:between w:val="nil"/>
        </w:pBdr>
        <w:spacing w:line="360" w:lineRule="auto"/>
        <w:ind w:right="1782"/>
        <w:rPr>
          <w:rFonts w:ascii="Garamond" w:eastAsia="Garamond" w:hAnsi="Garamond" w:cs="Garamond"/>
          <w:b/>
          <w:sz w:val="24"/>
          <w:szCs w:val="24"/>
        </w:rPr>
      </w:pPr>
      <w:r>
        <w:rPr>
          <w:rFonts w:ascii="Calibri" w:eastAsia="Calibri" w:hAnsi="Calibri" w:cs="Calibri"/>
          <w:sz w:val="22"/>
          <w:szCs w:val="22"/>
        </w:rPr>
        <w:br/>
      </w:r>
      <w:r>
        <w:rPr>
          <w:rFonts w:ascii="Garamond" w:eastAsia="Garamond" w:hAnsi="Garamond" w:cs="Garamond"/>
          <w:b/>
          <w:sz w:val="24"/>
          <w:szCs w:val="24"/>
        </w:rPr>
        <w:br/>
        <w:t xml:space="preserve">Trygghetsteam </w:t>
      </w:r>
    </w:p>
    <w:p w14:paraId="6CD60D98" w14:textId="77777777" w:rsidR="00FB1CA6" w:rsidRDefault="00FB1CA6" w:rsidP="00574E56">
      <w:pPr>
        <w:pBdr>
          <w:top w:val="nil"/>
          <w:left w:val="nil"/>
          <w:bottom w:val="nil"/>
          <w:right w:val="nil"/>
          <w:between w:val="nil"/>
        </w:pBdr>
        <w:spacing w:line="360" w:lineRule="auto"/>
        <w:ind w:right="1782"/>
        <w:rPr>
          <w:rFonts w:ascii="Garamond" w:eastAsia="Garamond" w:hAnsi="Garamond" w:cs="Garamond"/>
          <w:b/>
          <w:sz w:val="24"/>
          <w:szCs w:val="24"/>
        </w:rPr>
      </w:pPr>
    </w:p>
    <w:p w14:paraId="553457B7" w14:textId="77777777" w:rsidR="00FB1CA6" w:rsidRDefault="00FB1CA6" w:rsidP="00FB1CA6">
      <w:pPr>
        <w:pBdr>
          <w:top w:val="nil"/>
          <w:left w:val="nil"/>
          <w:bottom w:val="nil"/>
          <w:right w:val="nil"/>
          <w:between w:val="nil"/>
        </w:pBdr>
        <w:spacing w:line="360" w:lineRule="auto"/>
        <w:ind w:right="1782"/>
        <w:rPr>
          <w:rFonts w:ascii="Calibri" w:eastAsia="Calibri" w:hAnsi="Calibri" w:cs="Calibri"/>
          <w:sz w:val="22"/>
          <w:szCs w:val="22"/>
        </w:rPr>
      </w:pPr>
      <w:r w:rsidRPr="00FB1CA6">
        <w:rPr>
          <w:rFonts w:ascii="Calibri" w:eastAsia="Calibri" w:hAnsi="Calibri" w:cs="Calibri"/>
          <w:b/>
          <w:bCs/>
          <w:sz w:val="22"/>
          <w:szCs w:val="22"/>
        </w:rPr>
        <w:t>Från elevhälsan:</w:t>
      </w:r>
      <w:r>
        <w:rPr>
          <w:rFonts w:ascii="Calibri" w:eastAsia="Calibri" w:hAnsi="Calibri" w:cs="Calibri"/>
          <w:sz w:val="22"/>
          <w:szCs w:val="22"/>
        </w:rPr>
        <w:t xml:space="preserve"> </w:t>
      </w:r>
    </w:p>
    <w:p w14:paraId="590501F0" w14:textId="5415DBEC" w:rsidR="00FB1CA6" w:rsidRDefault="00FB1CA6" w:rsidP="00FB1CA6">
      <w:pPr>
        <w:pBdr>
          <w:top w:val="nil"/>
          <w:left w:val="nil"/>
          <w:bottom w:val="nil"/>
          <w:right w:val="nil"/>
          <w:between w:val="nil"/>
        </w:pBdr>
        <w:spacing w:line="360" w:lineRule="auto"/>
        <w:ind w:right="1782"/>
        <w:rPr>
          <w:rFonts w:ascii="Calibri" w:eastAsia="Calibri" w:hAnsi="Calibri" w:cs="Calibri"/>
          <w:color w:val="000000"/>
          <w:sz w:val="24"/>
          <w:szCs w:val="24"/>
        </w:rPr>
      </w:pPr>
      <w:r>
        <w:rPr>
          <w:rFonts w:ascii="Calibri" w:eastAsia="Calibri" w:hAnsi="Calibri" w:cs="Calibri"/>
          <w:sz w:val="22"/>
          <w:szCs w:val="22"/>
        </w:rPr>
        <w:br/>
      </w:r>
      <w:r>
        <w:rPr>
          <w:rFonts w:ascii="Calibri" w:eastAsia="Calibri" w:hAnsi="Calibri" w:cs="Calibri"/>
          <w:sz w:val="22"/>
          <w:szCs w:val="22"/>
        </w:rPr>
        <w:t>Skolkurator, åk</w:t>
      </w:r>
      <w:r>
        <w:rPr>
          <w:rFonts w:ascii="Calibri" w:eastAsia="Calibri" w:hAnsi="Calibri" w:cs="Calibri"/>
          <w:sz w:val="21"/>
          <w:szCs w:val="21"/>
        </w:rPr>
        <w:t xml:space="preserve">. </w:t>
      </w:r>
      <w:proofErr w:type="gramStart"/>
      <w:r>
        <w:rPr>
          <w:rFonts w:ascii="Calibri" w:eastAsia="Calibri" w:hAnsi="Calibri" w:cs="Calibri"/>
          <w:sz w:val="21"/>
          <w:szCs w:val="21"/>
        </w:rPr>
        <w:t>4-9</w:t>
      </w:r>
      <w:proofErr w:type="gramEnd"/>
      <w:r>
        <w:rPr>
          <w:rFonts w:ascii="Calibri" w:eastAsia="Calibri" w:hAnsi="Calibri" w:cs="Calibri"/>
        </w:rPr>
        <w:t xml:space="preserve"> </w:t>
      </w:r>
      <w:r>
        <w:rPr>
          <w:rFonts w:ascii="Calibri" w:eastAsia="Calibri" w:hAnsi="Calibri" w:cs="Calibri"/>
          <w:sz w:val="22"/>
          <w:szCs w:val="22"/>
        </w:rPr>
        <w:t>Yael Andersson Lindström</w:t>
      </w:r>
    </w:p>
    <w:p w14:paraId="3028305A" w14:textId="77777777" w:rsidR="00FB1CA6" w:rsidRDefault="00FB1CA6" w:rsidP="00FB1CA6">
      <w:pPr>
        <w:pBdr>
          <w:top w:val="nil"/>
          <w:left w:val="nil"/>
          <w:bottom w:val="nil"/>
          <w:right w:val="nil"/>
          <w:between w:val="nil"/>
        </w:pBdr>
        <w:spacing w:line="360" w:lineRule="auto"/>
        <w:ind w:right="1782"/>
        <w:rPr>
          <w:rFonts w:ascii="Calibri" w:eastAsia="Calibri" w:hAnsi="Calibri" w:cs="Calibri"/>
          <w:color w:val="000000"/>
          <w:sz w:val="24"/>
          <w:szCs w:val="24"/>
        </w:rPr>
      </w:pPr>
      <w:hyperlink r:id="rId17">
        <w:r>
          <w:rPr>
            <w:rFonts w:ascii="Calibri" w:eastAsia="Calibri" w:hAnsi="Calibri" w:cs="Calibri"/>
            <w:color w:val="1155CC"/>
            <w:sz w:val="22"/>
            <w:szCs w:val="22"/>
            <w:u w:val="single"/>
          </w:rPr>
          <w:t>yael.lindstrom@sundbyberg.se</w:t>
        </w:r>
      </w:hyperlink>
    </w:p>
    <w:p w14:paraId="10D3B035" w14:textId="77777777" w:rsidR="00FB1CA6" w:rsidRDefault="00FB1CA6" w:rsidP="00FB1CA6">
      <w:pPr>
        <w:pBdr>
          <w:top w:val="nil"/>
          <w:left w:val="nil"/>
          <w:bottom w:val="nil"/>
          <w:right w:val="nil"/>
          <w:between w:val="nil"/>
        </w:pBdr>
        <w:spacing w:line="360" w:lineRule="auto"/>
        <w:ind w:right="1782"/>
        <w:rPr>
          <w:rFonts w:ascii="Calibri" w:eastAsia="Calibri" w:hAnsi="Calibri" w:cs="Calibri"/>
          <w:color w:val="000000"/>
          <w:sz w:val="24"/>
          <w:szCs w:val="24"/>
        </w:rPr>
      </w:pPr>
      <w:r>
        <w:rPr>
          <w:rFonts w:ascii="Calibri" w:eastAsia="Calibri" w:hAnsi="Calibri" w:cs="Calibri"/>
          <w:color w:val="000000"/>
          <w:sz w:val="22"/>
          <w:szCs w:val="22"/>
        </w:rPr>
        <w:t>08-706 80 21</w:t>
      </w:r>
    </w:p>
    <w:p w14:paraId="241BADFC" w14:textId="77777777" w:rsidR="00FB1CA6" w:rsidRDefault="00FB1CA6" w:rsidP="00FB1CA6">
      <w:pPr>
        <w:pBdr>
          <w:top w:val="nil"/>
          <w:left w:val="nil"/>
          <w:bottom w:val="nil"/>
          <w:right w:val="nil"/>
          <w:between w:val="nil"/>
        </w:pBdr>
        <w:spacing w:line="360" w:lineRule="auto"/>
        <w:ind w:right="1782"/>
        <w:rPr>
          <w:rFonts w:ascii="Calibri" w:eastAsia="Calibri" w:hAnsi="Calibri" w:cs="Calibri"/>
          <w:color w:val="000000"/>
          <w:sz w:val="24"/>
          <w:szCs w:val="24"/>
        </w:rPr>
      </w:pPr>
      <w:r>
        <w:rPr>
          <w:rFonts w:ascii="Calibri" w:eastAsia="Calibri" w:hAnsi="Calibri" w:cs="Calibri"/>
          <w:color w:val="000000"/>
          <w:sz w:val="22"/>
          <w:szCs w:val="22"/>
        </w:rPr>
        <w:br/>
        <w:t xml:space="preserve">Skolkurator, åk. F-3 </w:t>
      </w:r>
      <w:r>
        <w:rPr>
          <w:rFonts w:ascii="Calibri" w:eastAsia="Calibri" w:hAnsi="Calibri" w:cs="Calibri"/>
          <w:sz w:val="22"/>
          <w:szCs w:val="22"/>
        </w:rPr>
        <w:t>Fredrik Sahlman</w:t>
      </w:r>
    </w:p>
    <w:p w14:paraId="54EE5006" w14:textId="77777777" w:rsidR="00FB1CA6" w:rsidRDefault="00FB1CA6" w:rsidP="00FB1CA6">
      <w:pPr>
        <w:pBdr>
          <w:top w:val="nil"/>
          <w:left w:val="nil"/>
          <w:bottom w:val="nil"/>
          <w:right w:val="nil"/>
          <w:between w:val="nil"/>
        </w:pBdr>
        <w:spacing w:line="360" w:lineRule="auto"/>
        <w:ind w:right="1782"/>
        <w:rPr>
          <w:rFonts w:ascii="Calibri" w:eastAsia="Calibri" w:hAnsi="Calibri" w:cs="Calibri"/>
          <w:color w:val="000000"/>
          <w:sz w:val="24"/>
          <w:szCs w:val="24"/>
        </w:rPr>
      </w:pPr>
      <w:hyperlink r:id="rId18">
        <w:r>
          <w:rPr>
            <w:rFonts w:ascii="Calibri" w:eastAsia="Calibri" w:hAnsi="Calibri" w:cs="Calibri"/>
            <w:color w:val="1155CC"/>
            <w:sz w:val="22"/>
            <w:szCs w:val="22"/>
            <w:u w:val="single"/>
          </w:rPr>
          <w:t>fredrik.sahlman@sundbyberg.se</w:t>
        </w:r>
      </w:hyperlink>
    </w:p>
    <w:p w14:paraId="5580C7DA" w14:textId="77777777" w:rsidR="00FB1CA6" w:rsidRDefault="00FB1CA6" w:rsidP="00FB1CA6">
      <w:pPr>
        <w:pBdr>
          <w:top w:val="nil"/>
          <w:left w:val="nil"/>
          <w:bottom w:val="nil"/>
          <w:right w:val="nil"/>
          <w:between w:val="nil"/>
        </w:pBdr>
        <w:spacing w:line="360" w:lineRule="auto"/>
        <w:ind w:right="1782"/>
        <w:rPr>
          <w:rFonts w:ascii="Calibri" w:eastAsia="Calibri" w:hAnsi="Calibri" w:cs="Calibri"/>
          <w:color w:val="000000"/>
          <w:sz w:val="22"/>
          <w:szCs w:val="22"/>
        </w:rPr>
      </w:pPr>
      <w:r>
        <w:rPr>
          <w:rFonts w:ascii="Calibri" w:eastAsia="Calibri" w:hAnsi="Calibri" w:cs="Calibri"/>
          <w:color w:val="000000"/>
          <w:sz w:val="22"/>
          <w:szCs w:val="22"/>
        </w:rPr>
        <w:t>08-706 82 13</w:t>
      </w:r>
    </w:p>
    <w:p w14:paraId="66DAA4FC" w14:textId="487FCF96" w:rsidR="00703F24" w:rsidRPr="002060BB" w:rsidRDefault="006446EA" w:rsidP="00574E56">
      <w:pPr>
        <w:pBdr>
          <w:top w:val="nil"/>
          <w:left w:val="nil"/>
          <w:bottom w:val="nil"/>
          <w:right w:val="nil"/>
          <w:between w:val="nil"/>
        </w:pBdr>
        <w:spacing w:line="360" w:lineRule="auto"/>
        <w:ind w:right="1782"/>
        <w:rPr>
          <w:rFonts w:ascii="Calibri" w:eastAsia="Calibri" w:hAnsi="Calibri" w:cs="Calibri"/>
          <w:b/>
          <w:bCs/>
          <w:sz w:val="22"/>
          <w:szCs w:val="22"/>
        </w:rPr>
      </w:pPr>
      <w:r>
        <w:rPr>
          <w:rFonts w:ascii="Calibri" w:eastAsia="Calibri" w:hAnsi="Calibri" w:cs="Calibri"/>
          <w:sz w:val="22"/>
          <w:szCs w:val="22"/>
        </w:rPr>
        <w:br/>
      </w:r>
      <w:r w:rsidRPr="003831D4">
        <w:rPr>
          <w:rFonts w:ascii="Calibri" w:eastAsia="Calibri" w:hAnsi="Calibri" w:cs="Calibri"/>
          <w:b/>
          <w:bCs/>
          <w:sz w:val="22"/>
          <w:szCs w:val="22"/>
        </w:rPr>
        <w:t>Åk. F-3</w:t>
      </w:r>
    </w:p>
    <w:p w14:paraId="719FD6A9" w14:textId="77777777" w:rsidR="009A6C9D" w:rsidRDefault="009A6C9D" w:rsidP="00574E56">
      <w:pPr>
        <w:pBdr>
          <w:top w:val="nil"/>
          <w:left w:val="nil"/>
          <w:bottom w:val="nil"/>
          <w:right w:val="nil"/>
          <w:between w:val="nil"/>
        </w:pBdr>
        <w:spacing w:line="360" w:lineRule="auto"/>
        <w:ind w:right="1782"/>
        <w:rPr>
          <w:rFonts w:ascii="Calibri" w:eastAsia="Calibri" w:hAnsi="Calibri" w:cs="Calibri"/>
          <w:sz w:val="22"/>
          <w:szCs w:val="22"/>
          <w:highlight w:val="white"/>
        </w:rPr>
      </w:pPr>
    </w:p>
    <w:p w14:paraId="5357A365" w14:textId="6C297562" w:rsidR="00591462" w:rsidRDefault="006446EA" w:rsidP="00574E56">
      <w:pPr>
        <w:pBdr>
          <w:top w:val="nil"/>
          <w:left w:val="nil"/>
          <w:bottom w:val="nil"/>
          <w:right w:val="nil"/>
          <w:between w:val="nil"/>
        </w:pBdr>
        <w:spacing w:line="360" w:lineRule="auto"/>
        <w:ind w:right="1782"/>
        <w:rPr>
          <w:rFonts w:ascii="Calibri" w:eastAsia="Calibri" w:hAnsi="Calibri" w:cs="Calibri"/>
          <w:sz w:val="22"/>
          <w:szCs w:val="22"/>
          <w:highlight w:val="white"/>
        </w:rPr>
      </w:pPr>
      <w:r>
        <w:rPr>
          <w:rFonts w:ascii="Calibri" w:eastAsia="Calibri" w:hAnsi="Calibri" w:cs="Calibri"/>
          <w:sz w:val="22"/>
          <w:szCs w:val="22"/>
          <w:highlight w:val="white"/>
        </w:rPr>
        <w:t>Fritidsledare</w:t>
      </w:r>
      <w:r w:rsidR="003831D4">
        <w:rPr>
          <w:rFonts w:ascii="Calibri" w:eastAsia="Calibri" w:hAnsi="Calibri" w:cs="Calibri"/>
          <w:sz w:val="22"/>
          <w:szCs w:val="22"/>
          <w:highlight w:val="white"/>
        </w:rPr>
        <w:t xml:space="preserve">/ </w:t>
      </w:r>
      <w:proofErr w:type="spellStart"/>
      <w:r w:rsidR="003831D4">
        <w:rPr>
          <w:rFonts w:ascii="Calibri" w:eastAsia="Calibri" w:hAnsi="Calibri" w:cs="Calibri"/>
          <w:sz w:val="22"/>
          <w:szCs w:val="22"/>
          <w:highlight w:val="white"/>
        </w:rPr>
        <w:t>klassresurs</w:t>
      </w:r>
      <w:proofErr w:type="spellEnd"/>
      <w:r w:rsidR="003831D4">
        <w:rPr>
          <w:rFonts w:ascii="Calibri" w:eastAsia="Calibri" w:hAnsi="Calibri" w:cs="Calibri"/>
          <w:sz w:val="22"/>
          <w:szCs w:val="22"/>
          <w:highlight w:val="white"/>
        </w:rPr>
        <w:t>/</w:t>
      </w:r>
      <w:r w:rsidR="00703F24">
        <w:rPr>
          <w:rFonts w:ascii="Calibri" w:eastAsia="Calibri" w:hAnsi="Calibri" w:cs="Calibri"/>
          <w:sz w:val="22"/>
          <w:szCs w:val="22"/>
          <w:highlight w:val="white"/>
        </w:rPr>
        <w:t xml:space="preserve"> ansvarig för </w:t>
      </w:r>
      <w:r w:rsidR="003831D4">
        <w:rPr>
          <w:rFonts w:ascii="Calibri" w:eastAsia="Calibri" w:hAnsi="Calibri" w:cs="Calibri"/>
          <w:sz w:val="22"/>
          <w:szCs w:val="22"/>
          <w:highlight w:val="white"/>
        </w:rPr>
        <w:t>trivselledare</w:t>
      </w:r>
      <w:r w:rsidR="00703F24">
        <w:rPr>
          <w:rFonts w:ascii="Calibri" w:eastAsia="Calibri" w:hAnsi="Calibri" w:cs="Calibri"/>
          <w:sz w:val="22"/>
          <w:szCs w:val="22"/>
          <w:highlight w:val="white"/>
        </w:rPr>
        <w:t>,</w:t>
      </w:r>
      <w:r>
        <w:rPr>
          <w:rFonts w:ascii="Calibri" w:eastAsia="Calibri" w:hAnsi="Calibri" w:cs="Calibri"/>
          <w:sz w:val="22"/>
          <w:szCs w:val="22"/>
          <w:highlight w:val="white"/>
        </w:rPr>
        <w:t xml:space="preserve"> Julia Makki</w:t>
      </w:r>
      <w:r>
        <w:rPr>
          <w:rFonts w:ascii="Calibri" w:eastAsia="Calibri" w:hAnsi="Calibri" w:cs="Calibri"/>
          <w:sz w:val="22"/>
          <w:szCs w:val="22"/>
          <w:shd w:val="clear" w:color="auto" w:fill="A4C2F4"/>
        </w:rPr>
        <w:br/>
      </w:r>
      <w:hyperlink r:id="rId19">
        <w:r>
          <w:rPr>
            <w:rFonts w:ascii="Calibri" w:eastAsia="Calibri" w:hAnsi="Calibri" w:cs="Calibri"/>
            <w:color w:val="1155CC"/>
            <w:sz w:val="22"/>
            <w:szCs w:val="22"/>
            <w:highlight w:val="white"/>
            <w:u w:val="single"/>
          </w:rPr>
          <w:t>julia.makki@sunbyberg.se</w:t>
        </w:r>
      </w:hyperlink>
    </w:p>
    <w:p w14:paraId="64242D89" w14:textId="5FAC7ADA" w:rsidR="009D40AA" w:rsidRDefault="006446EA" w:rsidP="00574E56">
      <w:pPr>
        <w:pBdr>
          <w:top w:val="nil"/>
          <w:left w:val="nil"/>
          <w:bottom w:val="nil"/>
          <w:right w:val="nil"/>
          <w:between w:val="nil"/>
        </w:pBdr>
        <w:spacing w:line="360" w:lineRule="auto"/>
        <w:ind w:right="1782"/>
        <w:rPr>
          <w:rFonts w:ascii="Calibri" w:eastAsia="Calibri" w:hAnsi="Calibri" w:cs="Calibri"/>
          <w:sz w:val="22"/>
          <w:szCs w:val="22"/>
        </w:rPr>
      </w:pPr>
      <w:r>
        <w:rPr>
          <w:rFonts w:ascii="Calibri" w:eastAsia="Calibri" w:hAnsi="Calibri" w:cs="Calibri"/>
          <w:sz w:val="22"/>
          <w:szCs w:val="22"/>
          <w:highlight w:val="white"/>
        </w:rPr>
        <w:br/>
      </w:r>
      <w:proofErr w:type="spellStart"/>
      <w:r w:rsidR="003831D4">
        <w:rPr>
          <w:rFonts w:ascii="Calibri" w:eastAsia="Calibri" w:hAnsi="Calibri" w:cs="Calibri"/>
          <w:sz w:val="22"/>
          <w:szCs w:val="22"/>
          <w:highlight w:val="white"/>
        </w:rPr>
        <w:t>Klassresurs</w:t>
      </w:r>
      <w:proofErr w:type="spellEnd"/>
      <w:r w:rsidR="009D40AA">
        <w:rPr>
          <w:rFonts w:ascii="Calibri" w:eastAsia="Calibri" w:hAnsi="Calibri" w:cs="Calibri"/>
          <w:sz w:val="22"/>
          <w:szCs w:val="22"/>
          <w:highlight w:val="white"/>
        </w:rPr>
        <w:t xml:space="preserve">/socialpedagog, </w:t>
      </w:r>
      <w:r>
        <w:rPr>
          <w:rFonts w:ascii="Calibri" w:eastAsia="Calibri" w:hAnsi="Calibri" w:cs="Calibri"/>
          <w:sz w:val="22"/>
          <w:szCs w:val="22"/>
          <w:highlight w:val="white"/>
        </w:rPr>
        <w:t>Yannick</w:t>
      </w:r>
      <w:r w:rsidR="009D40AA">
        <w:rPr>
          <w:rFonts w:ascii="Calibri" w:eastAsia="Calibri" w:hAnsi="Calibri" w:cs="Calibri"/>
          <w:sz w:val="22"/>
          <w:szCs w:val="22"/>
        </w:rPr>
        <w:t xml:space="preserve"> Aho</w:t>
      </w:r>
      <w:r w:rsidR="00835365">
        <w:rPr>
          <w:rFonts w:ascii="Calibri" w:eastAsia="Calibri" w:hAnsi="Calibri" w:cs="Calibri"/>
          <w:sz w:val="22"/>
          <w:szCs w:val="22"/>
        </w:rPr>
        <w:t xml:space="preserve"> (Föräldraledig)</w:t>
      </w:r>
    </w:p>
    <w:p w14:paraId="76F1D65B" w14:textId="56FC2B42" w:rsidR="008865CD" w:rsidRDefault="008865CD" w:rsidP="00574E56">
      <w:pPr>
        <w:pBdr>
          <w:top w:val="nil"/>
          <w:left w:val="nil"/>
          <w:bottom w:val="nil"/>
          <w:right w:val="nil"/>
          <w:between w:val="nil"/>
        </w:pBdr>
        <w:spacing w:line="360" w:lineRule="auto"/>
        <w:ind w:right="1782"/>
        <w:rPr>
          <w:rFonts w:ascii="Calibri" w:eastAsia="Calibri" w:hAnsi="Calibri" w:cs="Calibri"/>
          <w:sz w:val="22"/>
          <w:szCs w:val="22"/>
        </w:rPr>
      </w:pPr>
      <w:hyperlink r:id="rId20" w:history="1">
        <w:r w:rsidRPr="00F709AA">
          <w:rPr>
            <w:rStyle w:val="Hyperlnk"/>
            <w:rFonts w:ascii="Calibri" w:eastAsia="Calibri" w:hAnsi="Calibri" w:cs="Calibri"/>
            <w:sz w:val="22"/>
            <w:szCs w:val="22"/>
          </w:rPr>
          <w:t>nte.aho@sundbyberg.se</w:t>
        </w:r>
      </w:hyperlink>
      <w:r>
        <w:rPr>
          <w:rFonts w:ascii="Calibri" w:eastAsia="Calibri" w:hAnsi="Calibri" w:cs="Calibri"/>
          <w:sz w:val="22"/>
          <w:szCs w:val="22"/>
        </w:rPr>
        <w:t xml:space="preserve"> </w:t>
      </w:r>
    </w:p>
    <w:p w14:paraId="5FE9B5F0" w14:textId="716E7A9A" w:rsidR="00703F24" w:rsidRDefault="00703F24" w:rsidP="00574E56">
      <w:pPr>
        <w:pBdr>
          <w:top w:val="nil"/>
          <w:left w:val="nil"/>
          <w:bottom w:val="nil"/>
          <w:right w:val="nil"/>
          <w:between w:val="nil"/>
        </w:pBdr>
        <w:spacing w:line="360" w:lineRule="auto"/>
        <w:ind w:right="1782"/>
        <w:rPr>
          <w:rFonts w:ascii="Calibri" w:eastAsia="Calibri" w:hAnsi="Calibri" w:cs="Calibri"/>
          <w:sz w:val="22"/>
          <w:szCs w:val="22"/>
        </w:rPr>
      </w:pPr>
    </w:p>
    <w:p w14:paraId="555ACB35" w14:textId="77777777" w:rsidR="009D40AA" w:rsidRDefault="009D40AA" w:rsidP="00574E56">
      <w:pPr>
        <w:pBdr>
          <w:top w:val="nil"/>
          <w:left w:val="nil"/>
          <w:bottom w:val="nil"/>
          <w:right w:val="nil"/>
          <w:between w:val="nil"/>
        </w:pBdr>
        <w:spacing w:line="360" w:lineRule="auto"/>
        <w:ind w:right="1782"/>
        <w:rPr>
          <w:rFonts w:ascii="Calibri" w:eastAsia="Calibri" w:hAnsi="Calibri" w:cs="Calibri"/>
          <w:sz w:val="22"/>
          <w:szCs w:val="22"/>
        </w:rPr>
      </w:pPr>
      <w:r>
        <w:rPr>
          <w:rFonts w:ascii="Calibri" w:eastAsia="Calibri" w:hAnsi="Calibri" w:cs="Calibri"/>
          <w:sz w:val="22"/>
          <w:szCs w:val="22"/>
        </w:rPr>
        <w:t>Fritidsledare</w:t>
      </w:r>
      <w:r w:rsidR="003831D4">
        <w:rPr>
          <w:rFonts w:ascii="Calibri" w:eastAsia="Calibri" w:hAnsi="Calibri" w:cs="Calibri"/>
          <w:sz w:val="22"/>
          <w:szCs w:val="22"/>
        </w:rPr>
        <w:t xml:space="preserve">/ </w:t>
      </w:r>
      <w:proofErr w:type="spellStart"/>
      <w:r w:rsidR="003831D4">
        <w:rPr>
          <w:rFonts w:ascii="Calibri" w:eastAsia="Calibri" w:hAnsi="Calibri" w:cs="Calibri"/>
          <w:sz w:val="22"/>
          <w:szCs w:val="22"/>
        </w:rPr>
        <w:t>klassresurs</w:t>
      </w:r>
      <w:proofErr w:type="spellEnd"/>
      <w:r w:rsidR="003831D4">
        <w:rPr>
          <w:rFonts w:ascii="Calibri" w:eastAsia="Calibri" w:hAnsi="Calibri" w:cs="Calibri"/>
          <w:sz w:val="22"/>
          <w:szCs w:val="22"/>
        </w:rPr>
        <w:t>, Abrehet Tekle</w:t>
      </w:r>
      <w:r>
        <w:rPr>
          <w:rFonts w:ascii="Calibri" w:eastAsia="Calibri" w:hAnsi="Calibri" w:cs="Calibri"/>
          <w:sz w:val="22"/>
          <w:szCs w:val="22"/>
        </w:rPr>
        <w:t xml:space="preserve"> </w:t>
      </w:r>
    </w:p>
    <w:p w14:paraId="4C31D898" w14:textId="77777777" w:rsidR="00835365" w:rsidRDefault="006D4A69" w:rsidP="00574E56">
      <w:pPr>
        <w:pBdr>
          <w:top w:val="nil"/>
          <w:left w:val="nil"/>
          <w:bottom w:val="nil"/>
          <w:right w:val="nil"/>
          <w:between w:val="nil"/>
        </w:pBdr>
        <w:spacing w:line="360" w:lineRule="auto"/>
        <w:ind w:right="1782"/>
        <w:rPr>
          <w:rFonts w:ascii="Calibri" w:eastAsia="Calibri" w:hAnsi="Calibri" w:cs="Calibri"/>
          <w:sz w:val="22"/>
          <w:szCs w:val="22"/>
        </w:rPr>
      </w:pPr>
      <w:hyperlink r:id="rId21" w:history="1">
        <w:r w:rsidR="009D40AA" w:rsidRPr="00C97FDD">
          <w:rPr>
            <w:rStyle w:val="Hyperlnk"/>
            <w:rFonts w:ascii="Calibri" w:eastAsia="Calibri" w:hAnsi="Calibri" w:cs="Calibri"/>
            <w:sz w:val="22"/>
            <w:szCs w:val="22"/>
          </w:rPr>
          <w:t>abrehet.tekle@sundbyberg.se</w:t>
        </w:r>
      </w:hyperlink>
      <w:r w:rsidR="009D40AA">
        <w:rPr>
          <w:rFonts w:ascii="Calibri" w:eastAsia="Calibri" w:hAnsi="Calibri" w:cs="Calibri"/>
          <w:sz w:val="22"/>
          <w:szCs w:val="22"/>
        </w:rPr>
        <w:t xml:space="preserve"> </w:t>
      </w:r>
    </w:p>
    <w:p w14:paraId="067BBD67" w14:textId="77777777" w:rsidR="00835365" w:rsidRDefault="00835365" w:rsidP="00574E56">
      <w:pPr>
        <w:pBdr>
          <w:top w:val="nil"/>
          <w:left w:val="nil"/>
          <w:bottom w:val="nil"/>
          <w:right w:val="nil"/>
          <w:between w:val="nil"/>
        </w:pBdr>
        <w:spacing w:line="360" w:lineRule="auto"/>
        <w:ind w:right="1782"/>
        <w:rPr>
          <w:rFonts w:ascii="Calibri" w:eastAsia="Calibri" w:hAnsi="Calibri" w:cs="Calibri"/>
          <w:sz w:val="22"/>
          <w:szCs w:val="22"/>
        </w:rPr>
      </w:pPr>
    </w:p>
    <w:p w14:paraId="739ACEDB" w14:textId="77777777" w:rsidR="002060BB" w:rsidRPr="002060BB" w:rsidRDefault="002060BB" w:rsidP="00574E56">
      <w:pPr>
        <w:pBdr>
          <w:top w:val="nil"/>
          <w:left w:val="nil"/>
          <w:bottom w:val="nil"/>
          <w:right w:val="nil"/>
          <w:between w:val="nil"/>
        </w:pBdr>
        <w:spacing w:line="360" w:lineRule="auto"/>
        <w:ind w:right="1782"/>
        <w:rPr>
          <w:rFonts w:ascii="Calibri" w:eastAsia="Calibri" w:hAnsi="Calibri" w:cs="Calibri"/>
          <w:b/>
          <w:bCs/>
          <w:sz w:val="22"/>
          <w:szCs w:val="22"/>
        </w:rPr>
      </w:pPr>
      <w:r w:rsidRPr="002060BB">
        <w:rPr>
          <w:rFonts w:ascii="Calibri" w:eastAsia="Calibri" w:hAnsi="Calibri" w:cs="Calibri"/>
          <w:b/>
          <w:bCs/>
          <w:sz w:val="22"/>
          <w:szCs w:val="22"/>
        </w:rPr>
        <w:t xml:space="preserve">Åk. </w:t>
      </w:r>
      <w:proofErr w:type="gramStart"/>
      <w:r w:rsidRPr="002060BB">
        <w:rPr>
          <w:rFonts w:ascii="Calibri" w:eastAsia="Calibri" w:hAnsi="Calibri" w:cs="Calibri"/>
          <w:b/>
          <w:bCs/>
          <w:sz w:val="22"/>
          <w:szCs w:val="22"/>
        </w:rPr>
        <w:t>4-6</w:t>
      </w:r>
      <w:proofErr w:type="gramEnd"/>
    </w:p>
    <w:p w14:paraId="62237294" w14:textId="06953E53" w:rsidR="00AA20EC" w:rsidRDefault="00AA20EC" w:rsidP="00574E56">
      <w:pPr>
        <w:pBdr>
          <w:top w:val="nil"/>
          <w:left w:val="nil"/>
          <w:bottom w:val="nil"/>
          <w:right w:val="nil"/>
          <w:between w:val="nil"/>
        </w:pBdr>
        <w:spacing w:line="360" w:lineRule="auto"/>
        <w:ind w:right="1782"/>
        <w:rPr>
          <w:rFonts w:ascii="Calibri" w:eastAsia="Calibri" w:hAnsi="Calibri" w:cs="Calibri"/>
          <w:sz w:val="22"/>
          <w:szCs w:val="22"/>
        </w:rPr>
      </w:pPr>
      <w:r>
        <w:rPr>
          <w:rFonts w:ascii="Calibri" w:eastAsia="Calibri" w:hAnsi="Calibri" w:cs="Calibri"/>
          <w:sz w:val="22"/>
          <w:szCs w:val="22"/>
        </w:rPr>
        <w:t xml:space="preserve">Mentor, </w:t>
      </w:r>
      <w:r w:rsidR="002060BB">
        <w:rPr>
          <w:rFonts w:ascii="Calibri" w:eastAsia="Calibri" w:hAnsi="Calibri" w:cs="Calibri"/>
          <w:sz w:val="22"/>
          <w:szCs w:val="22"/>
        </w:rPr>
        <w:t>Rania</w:t>
      </w:r>
      <w:r>
        <w:rPr>
          <w:rFonts w:ascii="Calibri" w:eastAsia="Calibri" w:hAnsi="Calibri" w:cs="Calibri"/>
          <w:sz w:val="22"/>
          <w:szCs w:val="22"/>
        </w:rPr>
        <w:t xml:space="preserve"> Amsih</w:t>
      </w:r>
    </w:p>
    <w:p w14:paraId="746410C2" w14:textId="6D3A2A07" w:rsidR="00AA20EC" w:rsidRDefault="00AA20EC" w:rsidP="00574E56">
      <w:pPr>
        <w:pBdr>
          <w:top w:val="nil"/>
          <w:left w:val="nil"/>
          <w:bottom w:val="nil"/>
          <w:right w:val="nil"/>
          <w:between w:val="nil"/>
        </w:pBdr>
        <w:spacing w:line="360" w:lineRule="auto"/>
        <w:ind w:right="1782"/>
        <w:rPr>
          <w:rFonts w:ascii="Calibri" w:eastAsia="Calibri" w:hAnsi="Calibri" w:cs="Calibri"/>
          <w:sz w:val="22"/>
          <w:szCs w:val="22"/>
        </w:rPr>
      </w:pPr>
      <w:hyperlink r:id="rId22" w:history="1">
        <w:r>
          <w:rPr>
            <w:rStyle w:val="Hyperlnk"/>
            <w:color w:val="000000"/>
          </w:rPr>
          <w:t>rania.amsih@sundbyberg.se</w:t>
        </w:r>
      </w:hyperlink>
    </w:p>
    <w:p w14:paraId="028C580E" w14:textId="40679DF4" w:rsidR="00591462" w:rsidRDefault="006446EA" w:rsidP="00574E56">
      <w:pPr>
        <w:pBdr>
          <w:top w:val="nil"/>
          <w:left w:val="nil"/>
          <w:bottom w:val="nil"/>
          <w:right w:val="nil"/>
          <w:between w:val="nil"/>
        </w:pBdr>
        <w:spacing w:line="360" w:lineRule="auto"/>
        <w:ind w:right="1782"/>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rPr>
        <w:br/>
      </w:r>
      <w:r w:rsidRPr="003831D4">
        <w:rPr>
          <w:rFonts w:ascii="Calibri" w:eastAsia="Calibri" w:hAnsi="Calibri" w:cs="Calibri"/>
          <w:b/>
          <w:bCs/>
          <w:sz w:val="22"/>
          <w:szCs w:val="22"/>
        </w:rPr>
        <w:t xml:space="preserve">Åk. </w:t>
      </w:r>
      <w:proofErr w:type="gramStart"/>
      <w:r w:rsidRPr="003831D4">
        <w:rPr>
          <w:rFonts w:ascii="Calibri" w:eastAsia="Calibri" w:hAnsi="Calibri" w:cs="Calibri"/>
          <w:b/>
          <w:bCs/>
          <w:sz w:val="22"/>
          <w:szCs w:val="22"/>
        </w:rPr>
        <w:t>7-9</w:t>
      </w:r>
      <w:proofErr w:type="gramEnd"/>
      <w:r>
        <w:rPr>
          <w:rFonts w:ascii="Calibri" w:eastAsia="Calibri" w:hAnsi="Calibri" w:cs="Calibri"/>
          <w:sz w:val="22"/>
          <w:szCs w:val="22"/>
        </w:rPr>
        <w:br/>
      </w:r>
      <w:r w:rsidR="009D40AA">
        <w:rPr>
          <w:rFonts w:ascii="Calibri" w:eastAsia="Calibri" w:hAnsi="Calibri" w:cs="Calibri"/>
          <w:sz w:val="22"/>
          <w:szCs w:val="22"/>
        </w:rPr>
        <w:t>Elevstödjare</w:t>
      </w:r>
      <w:r>
        <w:rPr>
          <w:rFonts w:ascii="Calibri" w:eastAsia="Calibri" w:hAnsi="Calibri" w:cs="Calibri"/>
          <w:sz w:val="22"/>
          <w:szCs w:val="22"/>
        </w:rPr>
        <w:t>, Helena Grundström</w:t>
      </w:r>
      <w:r>
        <w:rPr>
          <w:rFonts w:ascii="Calibri" w:eastAsia="Calibri" w:hAnsi="Calibri" w:cs="Calibri"/>
          <w:sz w:val="22"/>
          <w:szCs w:val="22"/>
        </w:rPr>
        <w:br/>
      </w:r>
      <w:hyperlink r:id="rId23">
        <w:r>
          <w:rPr>
            <w:rFonts w:ascii="Calibri" w:eastAsia="Calibri" w:hAnsi="Calibri" w:cs="Calibri"/>
            <w:color w:val="1155CC"/>
            <w:sz w:val="22"/>
            <w:szCs w:val="22"/>
            <w:u w:val="single"/>
          </w:rPr>
          <w:t>Helena.Grundstrom@sundbyberg.se</w:t>
        </w:r>
      </w:hyperlink>
    </w:p>
    <w:p w14:paraId="5D1AB520" w14:textId="003BE732" w:rsidR="00591462" w:rsidRDefault="006446EA" w:rsidP="00574E56">
      <w:pPr>
        <w:pBdr>
          <w:top w:val="nil"/>
          <w:left w:val="nil"/>
          <w:bottom w:val="nil"/>
          <w:right w:val="nil"/>
          <w:between w:val="nil"/>
        </w:pBdr>
        <w:spacing w:line="360" w:lineRule="auto"/>
        <w:ind w:right="1782"/>
        <w:rPr>
          <w:rFonts w:ascii="Calibri" w:eastAsia="Calibri" w:hAnsi="Calibri" w:cs="Calibri"/>
          <w:sz w:val="22"/>
          <w:szCs w:val="22"/>
        </w:rPr>
      </w:pPr>
      <w:r>
        <w:rPr>
          <w:rFonts w:ascii="Calibri" w:eastAsia="Calibri" w:hAnsi="Calibri" w:cs="Calibri"/>
          <w:sz w:val="24"/>
          <w:szCs w:val="24"/>
        </w:rPr>
        <w:lastRenderedPageBreak/>
        <w:br/>
      </w:r>
      <w:r>
        <w:rPr>
          <w:rFonts w:ascii="Calibri" w:eastAsia="Calibri" w:hAnsi="Calibri" w:cs="Calibri"/>
          <w:sz w:val="22"/>
          <w:szCs w:val="22"/>
        </w:rPr>
        <w:t>Elevstödjare</w:t>
      </w:r>
      <w:r w:rsidR="009D40AA">
        <w:rPr>
          <w:rFonts w:ascii="Calibri" w:eastAsia="Calibri" w:hAnsi="Calibri" w:cs="Calibri"/>
          <w:sz w:val="22"/>
          <w:szCs w:val="22"/>
        </w:rPr>
        <w:t xml:space="preserve">, </w:t>
      </w:r>
      <w:r>
        <w:rPr>
          <w:rFonts w:ascii="Calibri" w:eastAsia="Calibri" w:hAnsi="Calibri" w:cs="Calibri"/>
          <w:sz w:val="22"/>
          <w:szCs w:val="22"/>
        </w:rPr>
        <w:t>Ahmad Jahan Mohsen</w:t>
      </w:r>
      <w:r>
        <w:rPr>
          <w:rFonts w:ascii="Calibri" w:eastAsia="Calibri" w:hAnsi="Calibri" w:cs="Calibri"/>
          <w:sz w:val="22"/>
          <w:szCs w:val="22"/>
        </w:rPr>
        <w:br/>
      </w:r>
      <w:hyperlink r:id="rId24">
        <w:r>
          <w:rPr>
            <w:rFonts w:ascii="Calibri" w:eastAsia="Calibri" w:hAnsi="Calibri" w:cs="Calibri"/>
            <w:color w:val="1155CC"/>
            <w:sz w:val="22"/>
            <w:szCs w:val="22"/>
            <w:u w:val="single"/>
          </w:rPr>
          <w:t>Ahmad.JahanMohsen@sundbyberg.se</w:t>
        </w:r>
      </w:hyperlink>
      <w:r>
        <w:rPr>
          <w:rFonts w:ascii="Calibri" w:eastAsia="Calibri" w:hAnsi="Calibri" w:cs="Calibri"/>
          <w:sz w:val="22"/>
          <w:szCs w:val="22"/>
        </w:rPr>
        <w:br/>
      </w:r>
      <w:r>
        <w:rPr>
          <w:rFonts w:ascii="Calibri" w:eastAsia="Calibri" w:hAnsi="Calibri" w:cs="Calibri"/>
          <w:sz w:val="22"/>
          <w:szCs w:val="22"/>
        </w:rPr>
        <w:br/>
      </w:r>
      <w:r w:rsidR="00703F24">
        <w:rPr>
          <w:rFonts w:ascii="Calibri" w:eastAsia="Calibri" w:hAnsi="Calibri" w:cs="Calibri"/>
          <w:sz w:val="22"/>
          <w:szCs w:val="22"/>
        </w:rPr>
        <w:t>Ansvarig för trygghetsteamet</w:t>
      </w:r>
      <w:r>
        <w:rPr>
          <w:rFonts w:ascii="Calibri" w:eastAsia="Calibri" w:hAnsi="Calibri" w:cs="Calibri"/>
          <w:sz w:val="22"/>
          <w:szCs w:val="22"/>
        </w:rPr>
        <w:t>, Jens Strömblad</w:t>
      </w:r>
    </w:p>
    <w:p w14:paraId="64A374A0" w14:textId="77777777" w:rsidR="00591462" w:rsidRDefault="006D4A69" w:rsidP="00574E56">
      <w:pPr>
        <w:pBdr>
          <w:top w:val="nil"/>
          <w:left w:val="nil"/>
          <w:bottom w:val="nil"/>
          <w:right w:val="nil"/>
          <w:between w:val="nil"/>
        </w:pBdr>
        <w:spacing w:line="360" w:lineRule="auto"/>
        <w:ind w:right="1782"/>
        <w:rPr>
          <w:rFonts w:ascii="Calibri" w:eastAsia="Calibri" w:hAnsi="Calibri" w:cs="Calibri"/>
          <w:sz w:val="22"/>
          <w:szCs w:val="22"/>
        </w:rPr>
      </w:pPr>
      <w:hyperlink r:id="rId25">
        <w:r w:rsidR="006446EA">
          <w:rPr>
            <w:rFonts w:ascii="Calibri" w:eastAsia="Calibri" w:hAnsi="Calibri" w:cs="Calibri"/>
            <w:color w:val="1155CC"/>
            <w:sz w:val="22"/>
            <w:szCs w:val="22"/>
            <w:u w:val="single"/>
          </w:rPr>
          <w:t>jens.stromblad@sundbyberg.se</w:t>
        </w:r>
      </w:hyperlink>
    </w:p>
    <w:p w14:paraId="6DBE1376" w14:textId="43A94E96" w:rsidR="00591462" w:rsidRPr="00906438" w:rsidRDefault="006446EA" w:rsidP="00574E56">
      <w:pPr>
        <w:pBdr>
          <w:top w:val="nil"/>
          <w:left w:val="nil"/>
          <w:bottom w:val="nil"/>
          <w:right w:val="nil"/>
          <w:between w:val="nil"/>
        </w:pBdr>
        <w:spacing w:line="360" w:lineRule="auto"/>
        <w:ind w:right="1782"/>
        <w:rPr>
          <w:rFonts w:ascii="Calibri" w:eastAsia="Calibri" w:hAnsi="Calibri" w:cs="Calibri"/>
          <w:sz w:val="22"/>
          <w:szCs w:val="22"/>
        </w:rPr>
      </w:pPr>
      <w:r>
        <w:rPr>
          <w:rFonts w:ascii="Calibri" w:eastAsia="Calibri" w:hAnsi="Calibri" w:cs="Calibri"/>
          <w:sz w:val="22"/>
          <w:szCs w:val="22"/>
        </w:rPr>
        <w:t>08-706 86 02</w:t>
      </w:r>
      <w:r>
        <w:rPr>
          <w:rFonts w:ascii="Calibri" w:eastAsia="Calibri" w:hAnsi="Calibri" w:cs="Calibri"/>
          <w:sz w:val="22"/>
          <w:szCs w:val="22"/>
        </w:rPr>
        <w:br/>
      </w:r>
    </w:p>
    <w:p w14:paraId="5138B785" w14:textId="37933EFE" w:rsidR="00906438" w:rsidRDefault="00906438" w:rsidP="00574E56">
      <w:pPr>
        <w:pBdr>
          <w:top w:val="nil"/>
          <w:left w:val="nil"/>
          <w:bottom w:val="nil"/>
          <w:right w:val="nil"/>
          <w:between w:val="nil"/>
        </w:pBdr>
        <w:spacing w:line="360" w:lineRule="auto"/>
        <w:ind w:right="1782"/>
        <w:rPr>
          <w:rFonts w:ascii="Calibri" w:eastAsia="Calibri" w:hAnsi="Calibri" w:cs="Calibri"/>
          <w:b/>
          <w:bCs/>
          <w:sz w:val="22"/>
          <w:szCs w:val="22"/>
        </w:rPr>
      </w:pPr>
      <w:r w:rsidRPr="00906438">
        <w:rPr>
          <w:rFonts w:ascii="Calibri" w:eastAsia="Calibri" w:hAnsi="Calibri" w:cs="Calibri"/>
          <w:b/>
          <w:bCs/>
          <w:sz w:val="22"/>
          <w:szCs w:val="22"/>
        </w:rPr>
        <w:t>Vaktmästare</w:t>
      </w:r>
      <w:r>
        <w:rPr>
          <w:rFonts w:ascii="Calibri" w:eastAsia="Calibri" w:hAnsi="Calibri" w:cs="Calibri"/>
          <w:b/>
          <w:bCs/>
          <w:sz w:val="22"/>
          <w:szCs w:val="22"/>
        </w:rPr>
        <w:t xml:space="preserve"> skolövergripande</w:t>
      </w:r>
    </w:p>
    <w:p w14:paraId="248E3BA2" w14:textId="77777777" w:rsidR="00906438" w:rsidRDefault="00906438" w:rsidP="00906438">
      <w:pPr>
        <w:pBdr>
          <w:top w:val="nil"/>
          <w:left w:val="nil"/>
          <w:bottom w:val="nil"/>
          <w:right w:val="nil"/>
          <w:between w:val="nil"/>
        </w:pBdr>
        <w:spacing w:line="360" w:lineRule="auto"/>
        <w:ind w:right="1782"/>
        <w:rPr>
          <w:rFonts w:ascii="Calibri" w:eastAsia="Calibri" w:hAnsi="Calibri" w:cs="Calibri"/>
          <w:sz w:val="22"/>
          <w:szCs w:val="22"/>
        </w:rPr>
      </w:pPr>
      <w:r>
        <w:rPr>
          <w:rFonts w:ascii="Calibri" w:eastAsia="Calibri" w:hAnsi="Calibri" w:cs="Calibri"/>
          <w:sz w:val="22"/>
          <w:szCs w:val="22"/>
        </w:rPr>
        <w:t>Daniel Berglin</w:t>
      </w:r>
    </w:p>
    <w:p w14:paraId="7F926FD8" w14:textId="77777777" w:rsidR="00906438" w:rsidRDefault="006D4A69" w:rsidP="00906438">
      <w:pPr>
        <w:pBdr>
          <w:top w:val="nil"/>
          <w:left w:val="nil"/>
          <w:bottom w:val="nil"/>
          <w:right w:val="nil"/>
          <w:between w:val="nil"/>
        </w:pBdr>
        <w:spacing w:line="360" w:lineRule="auto"/>
        <w:ind w:right="1782"/>
        <w:rPr>
          <w:rFonts w:ascii="Calibri" w:eastAsia="Calibri" w:hAnsi="Calibri" w:cs="Calibri"/>
          <w:sz w:val="22"/>
          <w:szCs w:val="22"/>
        </w:rPr>
      </w:pPr>
      <w:hyperlink r:id="rId26">
        <w:r w:rsidR="00906438">
          <w:rPr>
            <w:rFonts w:ascii="Calibri" w:eastAsia="Calibri" w:hAnsi="Calibri" w:cs="Calibri"/>
            <w:color w:val="1155CC"/>
            <w:sz w:val="22"/>
            <w:szCs w:val="22"/>
            <w:u w:val="single"/>
          </w:rPr>
          <w:t>Daniel.Berglin@sundbyberg.se</w:t>
        </w:r>
      </w:hyperlink>
    </w:p>
    <w:p w14:paraId="26E46F4A" w14:textId="77777777" w:rsidR="00906438" w:rsidRPr="00906438" w:rsidRDefault="00906438" w:rsidP="00574E56">
      <w:pPr>
        <w:pBdr>
          <w:top w:val="nil"/>
          <w:left w:val="nil"/>
          <w:bottom w:val="nil"/>
          <w:right w:val="nil"/>
          <w:between w:val="nil"/>
        </w:pBdr>
        <w:spacing w:line="360" w:lineRule="auto"/>
        <w:ind w:right="1782"/>
        <w:rPr>
          <w:rFonts w:ascii="Calibri" w:eastAsia="Calibri" w:hAnsi="Calibri" w:cs="Calibri"/>
          <w:b/>
          <w:bCs/>
          <w:sz w:val="22"/>
          <w:szCs w:val="22"/>
        </w:rPr>
      </w:pPr>
    </w:p>
    <w:p w14:paraId="2FFD80F1" w14:textId="77777777" w:rsidR="00591462" w:rsidRDefault="006446EA" w:rsidP="00574E56">
      <w:p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Om du undrar något om den nya lagen och om skolans ansvar kan du också kontakta Barn och elevombudet. Det är en person som är anställd på Skolverket bara för att ta </w:t>
      </w:r>
      <w:proofErr w:type="gramStart"/>
      <w:r>
        <w:rPr>
          <w:rFonts w:ascii="Garamond" w:eastAsia="Garamond" w:hAnsi="Garamond" w:cs="Garamond"/>
          <w:color w:val="000000"/>
          <w:sz w:val="24"/>
          <w:szCs w:val="24"/>
        </w:rPr>
        <w:t>tillvara</w:t>
      </w:r>
      <w:proofErr w:type="gramEnd"/>
      <w:r>
        <w:rPr>
          <w:rFonts w:ascii="Garamond" w:eastAsia="Garamond" w:hAnsi="Garamond" w:cs="Garamond"/>
          <w:color w:val="000000"/>
          <w:sz w:val="24"/>
          <w:szCs w:val="24"/>
        </w:rPr>
        <w:t xml:space="preserve"> på elevers rättigheter. BRIS kan bistå utsatta barn och unga med råd och stöd, samt underlätta för denna grupp att föra en dialog med vuxna. Till BRIS kan barn och ungdomar upp till 18 år anonymt och kostnadsfritt vända sig när de behöver stöd från en vuxen. </w:t>
      </w:r>
    </w:p>
    <w:p w14:paraId="2B4866C2" w14:textId="77777777" w:rsidR="00591462" w:rsidRDefault="006446EA" w:rsidP="00574E56">
      <w:pPr>
        <w:pStyle w:val="Rubrik1"/>
        <w:spacing w:line="360" w:lineRule="auto"/>
      </w:pPr>
      <w:bookmarkStart w:id="39" w:name="_Toc111553839"/>
      <w:r>
        <w:t>Bilagor</w:t>
      </w:r>
      <w:bookmarkEnd w:id="39"/>
    </w:p>
    <w:p w14:paraId="139AE5B7" w14:textId="77777777" w:rsidR="00591462" w:rsidRDefault="006446EA" w:rsidP="00574E56">
      <w:pPr>
        <w:numPr>
          <w:ilvl w:val="0"/>
          <w:numId w:val="2"/>
        </w:num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Konsekvenstrappan </w:t>
      </w:r>
      <w:r>
        <w:rPr>
          <w:rFonts w:ascii="Garamond" w:eastAsia="Garamond" w:hAnsi="Garamond" w:cs="Garamond"/>
          <w:sz w:val="24"/>
          <w:szCs w:val="24"/>
        </w:rPr>
        <w:t xml:space="preserve"> </w:t>
      </w:r>
    </w:p>
    <w:p w14:paraId="386B4AAA" w14:textId="1FFD4590" w:rsidR="00591462" w:rsidRDefault="00034AB5" w:rsidP="00574E56">
      <w:pPr>
        <w:numPr>
          <w:ilvl w:val="0"/>
          <w:numId w:val="2"/>
        </w:numPr>
        <w:pBdr>
          <w:top w:val="nil"/>
          <w:left w:val="nil"/>
          <w:bottom w:val="nil"/>
          <w:right w:val="nil"/>
          <w:between w:val="nil"/>
        </w:pBdr>
        <w:spacing w:after="120" w:line="360" w:lineRule="auto"/>
        <w:rPr>
          <w:rFonts w:ascii="Garamond" w:eastAsia="Garamond" w:hAnsi="Garamond" w:cs="Garamond"/>
          <w:color w:val="000000"/>
          <w:sz w:val="24"/>
          <w:szCs w:val="24"/>
        </w:rPr>
      </w:pPr>
      <w:r>
        <w:rPr>
          <w:rFonts w:ascii="Garamond" w:eastAsia="Garamond" w:hAnsi="Garamond" w:cs="Garamond"/>
          <w:color w:val="000000"/>
          <w:sz w:val="24"/>
          <w:szCs w:val="24"/>
        </w:rPr>
        <w:t>Elev</w:t>
      </w:r>
      <w:r w:rsidR="006446EA">
        <w:rPr>
          <w:rFonts w:ascii="Garamond" w:eastAsia="Garamond" w:hAnsi="Garamond" w:cs="Garamond"/>
          <w:color w:val="000000"/>
          <w:sz w:val="24"/>
          <w:szCs w:val="24"/>
        </w:rPr>
        <w:t>version av likabehandlingsplanen</w:t>
      </w:r>
    </w:p>
    <w:p w14:paraId="071C238B" w14:textId="77777777" w:rsidR="00591462" w:rsidRDefault="00591462" w:rsidP="00574E56">
      <w:pPr>
        <w:pBdr>
          <w:top w:val="nil"/>
          <w:left w:val="nil"/>
          <w:bottom w:val="nil"/>
          <w:right w:val="nil"/>
          <w:between w:val="nil"/>
        </w:pBdr>
        <w:spacing w:after="120" w:line="360" w:lineRule="auto"/>
        <w:rPr>
          <w:rFonts w:ascii="Garamond" w:eastAsia="Garamond" w:hAnsi="Garamond" w:cs="Garamond"/>
          <w:color w:val="000000"/>
          <w:sz w:val="24"/>
          <w:szCs w:val="24"/>
        </w:rPr>
      </w:pPr>
    </w:p>
    <w:p w14:paraId="4C6D71A5" w14:textId="1DADB28A" w:rsidR="00A7559D" w:rsidRDefault="00A7559D">
      <w:pPr>
        <w:pBdr>
          <w:top w:val="nil"/>
          <w:left w:val="nil"/>
          <w:bottom w:val="nil"/>
          <w:right w:val="nil"/>
          <w:between w:val="nil"/>
        </w:pBdr>
        <w:spacing w:after="120"/>
        <w:rPr>
          <w:rFonts w:ascii="Garamond" w:eastAsia="Garamond" w:hAnsi="Garamond" w:cs="Garamond"/>
          <w:color w:val="000000"/>
          <w:sz w:val="24"/>
          <w:szCs w:val="24"/>
        </w:rPr>
      </w:pPr>
    </w:p>
    <w:p w14:paraId="2BA72BAE" w14:textId="474379FE" w:rsidR="00A7559D" w:rsidRDefault="00A7559D">
      <w:pPr>
        <w:pBdr>
          <w:top w:val="nil"/>
          <w:left w:val="nil"/>
          <w:bottom w:val="nil"/>
          <w:right w:val="nil"/>
          <w:between w:val="nil"/>
        </w:pBdr>
        <w:spacing w:after="120"/>
        <w:rPr>
          <w:rFonts w:ascii="Garamond" w:eastAsia="Garamond" w:hAnsi="Garamond" w:cs="Garamond"/>
          <w:color w:val="000000"/>
          <w:sz w:val="24"/>
          <w:szCs w:val="24"/>
        </w:rPr>
      </w:pPr>
    </w:p>
    <w:p w14:paraId="02ABDF91" w14:textId="16AC6C6F" w:rsidR="00A7559D" w:rsidRDefault="00A7559D">
      <w:pPr>
        <w:pBdr>
          <w:top w:val="nil"/>
          <w:left w:val="nil"/>
          <w:bottom w:val="nil"/>
          <w:right w:val="nil"/>
          <w:between w:val="nil"/>
        </w:pBdr>
        <w:spacing w:after="120"/>
        <w:rPr>
          <w:rFonts w:ascii="Garamond" w:eastAsia="Garamond" w:hAnsi="Garamond" w:cs="Garamond"/>
          <w:color w:val="000000"/>
          <w:sz w:val="24"/>
          <w:szCs w:val="24"/>
        </w:rPr>
      </w:pPr>
    </w:p>
    <w:p w14:paraId="6FC89EFD" w14:textId="7E883762" w:rsidR="00A7559D" w:rsidRDefault="00A7559D">
      <w:pPr>
        <w:pBdr>
          <w:top w:val="nil"/>
          <w:left w:val="nil"/>
          <w:bottom w:val="nil"/>
          <w:right w:val="nil"/>
          <w:between w:val="nil"/>
        </w:pBdr>
        <w:spacing w:after="120"/>
        <w:rPr>
          <w:rFonts w:ascii="Garamond" w:eastAsia="Garamond" w:hAnsi="Garamond" w:cs="Garamond"/>
          <w:color w:val="000000"/>
          <w:sz w:val="24"/>
          <w:szCs w:val="24"/>
        </w:rPr>
      </w:pPr>
    </w:p>
    <w:p w14:paraId="4AC1A4F6" w14:textId="01E23CAD" w:rsidR="00A7559D" w:rsidRDefault="00A7559D">
      <w:pPr>
        <w:pBdr>
          <w:top w:val="nil"/>
          <w:left w:val="nil"/>
          <w:bottom w:val="nil"/>
          <w:right w:val="nil"/>
          <w:between w:val="nil"/>
        </w:pBdr>
        <w:spacing w:after="120"/>
        <w:rPr>
          <w:rFonts w:ascii="Garamond" w:eastAsia="Garamond" w:hAnsi="Garamond" w:cs="Garamond"/>
          <w:color w:val="000000"/>
          <w:sz w:val="24"/>
          <w:szCs w:val="24"/>
        </w:rPr>
      </w:pPr>
    </w:p>
    <w:p w14:paraId="5F3E5B03" w14:textId="76367BB3" w:rsidR="00A7559D" w:rsidRDefault="00A7559D">
      <w:pPr>
        <w:pBdr>
          <w:top w:val="nil"/>
          <w:left w:val="nil"/>
          <w:bottom w:val="nil"/>
          <w:right w:val="nil"/>
          <w:between w:val="nil"/>
        </w:pBdr>
        <w:spacing w:after="120"/>
        <w:rPr>
          <w:rFonts w:ascii="Garamond" w:eastAsia="Garamond" w:hAnsi="Garamond" w:cs="Garamond"/>
          <w:color w:val="000000"/>
          <w:sz w:val="24"/>
          <w:szCs w:val="24"/>
        </w:rPr>
      </w:pPr>
    </w:p>
    <w:p w14:paraId="23346B4E" w14:textId="2D054AC1" w:rsidR="00A7559D" w:rsidRDefault="00A7559D">
      <w:pPr>
        <w:pBdr>
          <w:top w:val="nil"/>
          <w:left w:val="nil"/>
          <w:bottom w:val="nil"/>
          <w:right w:val="nil"/>
          <w:between w:val="nil"/>
        </w:pBdr>
        <w:spacing w:after="120"/>
        <w:rPr>
          <w:rFonts w:ascii="Garamond" w:eastAsia="Garamond" w:hAnsi="Garamond" w:cs="Garamond"/>
          <w:color w:val="000000"/>
          <w:sz w:val="24"/>
          <w:szCs w:val="24"/>
        </w:rPr>
      </w:pPr>
    </w:p>
    <w:p w14:paraId="3F11A987" w14:textId="12D73476" w:rsidR="00A7559D" w:rsidRDefault="00A7559D">
      <w:pPr>
        <w:pBdr>
          <w:top w:val="nil"/>
          <w:left w:val="nil"/>
          <w:bottom w:val="nil"/>
          <w:right w:val="nil"/>
          <w:between w:val="nil"/>
        </w:pBdr>
        <w:spacing w:after="120"/>
        <w:rPr>
          <w:rFonts w:ascii="Garamond" w:eastAsia="Garamond" w:hAnsi="Garamond" w:cs="Garamond"/>
          <w:color w:val="000000"/>
          <w:sz w:val="24"/>
          <w:szCs w:val="24"/>
        </w:rPr>
      </w:pPr>
    </w:p>
    <w:p w14:paraId="65044119" w14:textId="6F4238B1" w:rsidR="00FE5EA4" w:rsidRDefault="00FE5EA4">
      <w:pPr>
        <w:pBdr>
          <w:top w:val="nil"/>
          <w:left w:val="nil"/>
          <w:bottom w:val="nil"/>
          <w:right w:val="nil"/>
          <w:between w:val="nil"/>
        </w:pBdr>
        <w:spacing w:after="120"/>
        <w:rPr>
          <w:rFonts w:ascii="Garamond" w:eastAsia="Garamond" w:hAnsi="Garamond" w:cs="Garamond"/>
          <w:color w:val="000000"/>
          <w:sz w:val="24"/>
          <w:szCs w:val="24"/>
        </w:rPr>
      </w:pPr>
    </w:p>
    <w:p w14:paraId="38272095" w14:textId="77777777" w:rsidR="00FE5EA4" w:rsidRDefault="00FE5EA4">
      <w:pPr>
        <w:pBdr>
          <w:top w:val="nil"/>
          <w:left w:val="nil"/>
          <w:bottom w:val="nil"/>
          <w:right w:val="nil"/>
          <w:between w:val="nil"/>
        </w:pBdr>
        <w:spacing w:after="120"/>
        <w:rPr>
          <w:rFonts w:ascii="Garamond" w:eastAsia="Garamond" w:hAnsi="Garamond" w:cs="Garamond"/>
          <w:color w:val="000000"/>
          <w:sz w:val="24"/>
          <w:szCs w:val="24"/>
        </w:rPr>
      </w:pPr>
    </w:p>
    <w:p w14:paraId="4788FF7D" w14:textId="77777777" w:rsidR="00591462" w:rsidRDefault="00591462">
      <w:pPr>
        <w:pBdr>
          <w:top w:val="nil"/>
          <w:left w:val="nil"/>
          <w:bottom w:val="nil"/>
          <w:right w:val="nil"/>
          <w:between w:val="nil"/>
        </w:pBdr>
        <w:spacing w:after="120"/>
        <w:rPr>
          <w:rFonts w:ascii="Garamond" w:eastAsia="Garamond" w:hAnsi="Garamond" w:cs="Garamond"/>
          <w:color w:val="000000"/>
          <w:sz w:val="24"/>
          <w:szCs w:val="24"/>
        </w:rPr>
      </w:pPr>
    </w:p>
    <w:p w14:paraId="6DBE3C5E" w14:textId="16D26F34" w:rsidR="00591462" w:rsidRDefault="006446EA">
      <w:pPr>
        <w:pStyle w:val="Rubrik2"/>
        <w:rPr>
          <w:color w:val="0070C0"/>
        </w:rPr>
      </w:pPr>
      <w:bookmarkStart w:id="40" w:name="_Toc111553840"/>
      <w:r>
        <w:rPr>
          <w:color w:val="0070C0"/>
        </w:rPr>
        <w:lastRenderedPageBreak/>
        <w:t>Bilaga 1</w:t>
      </w:r>
      <w:r w:rsidR="00BB081B">
        <w:rPr>
          <w:color w:val="0070C0"/>
        </w:rPr>
        <w:t xml:space="preserve"> (</w:t>
      </w:r>
      <w:proofErr w:type="gramStart"/>
      <w:r w:rsidR="00BB081B">
        <w:rPr>
          <w:color w:val="0070C0"/>
        </w:rPr>
        <w:t>220614</w:t>
      </w:r>
      <w:proofErr w:type="gramEnd"/>
      <w:r w:rsidR="00BB081B">
        <w:rPr>
          <w:color w:val="0070C0"/>
        </w:rPr>
        <w:t>)</w:t>
      </w:r>
      <w:bookmarkEnd w:id="40"/>
    </w:p>
    <w:p w14:paraId="5896B72F" w14:textId="77408C61" w:rsidR="00591462" w:rsidRPr="000E7513" w:rsidRDefault="006446EA" w:rsidP="000E7513">
      <w:pPr>
        <w:pStyle w:val="Brdtext"/>
        <w:rPr>
          <w:rFonts w:ascii="Garamond" w:hAnsi="Garamond"/>
          <w:b/>
          <w:bCs/>
          <w:sz w:val="28"/>
          <w:szCs w:val="28"/>
        </w:rPr>
      </w:pPr>
      <w:r w:rsidRPr="000E7513">
        <w:rPr>
          <w:rFonts w:ascii="Garamond" w:hAnsi="Garamond"/>
          <w:b/>
          <w:bCs/>
          <w:sz w:val="28"/>
          <w:szCs w:val="28"/>
        </w:rPr>
        <w:t>Konsekvenstrappan</w:t>
      </w:r>
    </w:p>
    <w:p w14:paraId="28FE6FE0" w14:textId="30A6CD52" w:rsidR="00591462" w:rsidRDefault="008C3FE1">
      <w:pPr>
        <w:pBdr>
          <w:top w:val="nil"/>
          <w:left w:val="nil"/>
          <w:bottom w:val="nil"/>
          <w:right w:val="nil"/>
          <w:between w:val="nil"/>
        </w:pBdr>
        <w:spacing w:after="120"/>
        <w:rPr>
          <w:color w:val="000000"/>
        </w:rPr>
      </w:pPr>
      <w:r>
        <w:rPr>
          <w:noProof/>
          <w:color w:val="000000"/>
        </w:rPr>
        <w:drawing>
          <wp:inline distT="0" distB="0" distL="0" distR="0" wp14:anchorId="2779287C" wp14:editId="4955AFA8">
            <wp:extent cx="4912338" cy="3879850"/>
            <wp:effectExtent l="0" t="0" r="3175"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38104" cy="3900201"/>
                    </a:xfrm>
                    <a:prstGeom prst="rect">
                      <a:avLst/>
                    </a:prstGeom>
                    <a:noFill/>
                    <a:ln>
                      <a:noFill/>
                    </a:ln>
                  </pic:spPr>
                </pic:pic>
              </a:graphicData>
            </a:graphic>
          </wp:inline>
        </w:drawing>
      </w:r>
    </w:p>
    <w:p w14:paraId="4416AA22" w14:textId="77777777" w:rsidR="00591462" w:rsidRDefault="00591462">
      <w:pPr>
        <w:pBdr>
          <w:top w:val="nil"/>
          <w:left w:val="nil"/>
          <w:bottom w:val="nil"/>
          <w:right w:val="nil"/>
          <w:between w:val="nil"/>
        </w:pBdr>
        <w:spacing w:after="120"/>
        <w:rPr>
          <w:color w:val="000000"/>
        </w:rPr>
      </w:pPr>
    </w:p>
    <w:p w14:paraId="3489B850" w14:textId="585E94A1" w:rsidR="00591462" w:rsidRDefault="00A7559D">
      <w:pPr>
        <w:spacing w:after="120"/>
        <w:rPr>
          <w:color w:val="000000"/>
        </w:rPr>
      </w:pPr>
      <w:r>
        <w:rPr>
          <w:noProof/>
          <w:color w:val="000000"/>
        </w:rPr>
        <w:drawing>
          <wp:inline distT="0" distB="0" distL="0" distR="0" wp14:anchorId="31C2C98B" wp14:editId="4BB62A01">
            <wp:extent cx="4961707" cy="38735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65006" cy="3876076"/>
                    </a:xfrm>
                    <a:prstGeom prst="rect">
                      <a:avLst/>
                    </a:prstGeom>
                    <a:noFill/>
                    <a:ln>
                      <a:noFill/>
                    </a:ln>
                  </pic:spPr>
                </pic:pic>
              </a:graphicData>
            </a:graphic>
          </wp:inline>
        </w:drawing>
      </w:r>
    </w:p>
    <w:p w14:paraId="2270A65D" w14:textId="4671A9C9" w:rsidR="00591462" w:rsidRDefault="00591462">
      <w:pPr>
        <w:pBdr>
          <w:top w:val="nil"/>
          <w:left w:val="nil"/>
          <w:bottom w:val="nil"/>
          <w:right w:val="nil"/>
          <w:between w:val="nil"/>
        </w:pBdr>
        <w:spacing w:after="120"/>
      </w:pPr>
    </w:p>
    <w:p w14:paraId="776C43B5" w14:textId="77777777" w:rsidR="00591462" w:rsidRDefault="006446EA">
      <w:pPr>
        <w:pStyle w:val="Rubrik2"/>
        <w:rPr>
          <w:color w:val="0070C0"/>
        </w:rPr>
      </w:pPr>
      <w:bookmarkStart w:id="41" w:name="_Toc111553841"/>
      <w:r>
        <w:rPr>
          <w:color w:val="0070C0"/>
        </w:rPr>
        <w:lastRenderedPageBreak/>
        <w:t>Bilaga 2</w:t>
      </w:r>
      <w:bookmarkEnd w:id="41"/>
    </w:p>
    <w:p w14:paraId="6B9FA591" w14:textId="1991197F" w:rsidR="0061300F" w:rsidRDefault="00BF1C1B" w:rsidP="00D00BAC">
      <w:pPr>
        <w:pStyle w:val="paragraph"/>
        <w:spacing w:before="0" w:beforeAutospacing="0" w:after="0" w:afterAutospacing="0"/>
        <w:ind w:right="282"/>
        <w:jc w:val="center"/>
        <w:textAlignment w:val="baseline"/>
        <w:rPr>
          <w:rStyle w:val="normaltextrun"/>
          <w:rFonts w:asciiTheme="majorHAnsi" w:hAnsiTheme="majorHAnsi" w:cstheme="majorHAnsi"/>
          <w:color w:val="000000"/>
        </w:rPr>
      </w:pPr>
      <w:bookmarkStart w:id="42" w:name="_heading=h.41mghml" w:colFirst="0" w:colLast="0"/>
      <w:bookmarkEnd w:id="42"/>
      <w:r w:rsidRPr="007D536B">
        <w:rPr>
          <w:rFonts w:asciiTheme="minorHAnsi" w:eastAsiaTheme="minorHAnsi" w:hAnsiTheme="minorHAnsi" w:cstheme="minorHAnsi"/>
          <w:noProof/>
          <w:sz w:val="22"/>
          <w:szCs w:val="22"/>
          <w:lang w:eastAsia="en-US"/>
        </w:rPr>
        <w:drawing>
          <wp:inline distT="0" distB="0" distL="0" distR="0" wp14:anchorId="3AD57ABA" wp14:editId="2AD21740">
            <wp:extent cx="279400" cy="228600"/>
            <wp:effectExtent l="0" t="0" r="635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r w:rsidRPr="007D536B">
        <w:rPr>
          <w:rFonts w:asciiTheme="minorHAnsi" w:eastAsiaTheme="minorHAnsi" w:hAnsiTheme="minorHAnsi" w:cstheme="minorHAnsi"/>
          <w:noProof/>
          <w:sz w:val="22"/>
          <w:szCs w:val="22"/>
          <w:lang w:eastAsia="en-US"/>
        </w:rPr>
        <w:drawing>
          <wp:inline distT="0" distB="0" distL="0" distR="0" wp14:anchorId="2F3F7900" wp14:editId="3111B597">
            <wp:extent cx="279400" cy="228600"/>
            <wp:effectExtent l="0" t="0" r="635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r w:rsidRPr="007D536B">
        <w:rPr>
          <w:rFonts w:asciiTheme="minorHAnsi" w:eastAsiaTheme="minorHAnsi" w:hAnsiTheme="minorHAnsi" w:cstheme="minorHAnsi"/>
          <w:noProof/>
          <w:sz w:val="22"/>
          <w:szCs w:val="22"/>
          <w:lang w:eastAsia="en-US"/>
        </w:rPr>
        <w:drawing>
          <wp:inline distT="0" distB="0" distL="0" distR="0" wp14:anchorId="6E8BEC69" wp14:editId="08F958BB">
            <wp:extent cx="279400" cy="228600"/>
            <wp:effectExtent l="0" t="0" r="635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r w:rsidR="00F154FC" w:rsidRPr="00BF1C1B">
        <w:rPr>
          <w:rStyle w:val="normaltextrun"/>
          <w:rFonts w:asciiTheme="majorHAnsi" w:hAnsiTheme="majorHAnsi" w:cstheme="majorHAnsi"/>
          <w:b/>
          <w:bCs/>
          <w:color w:val="000000" w:themeColor="text1"/>
          <w:sz w:val="36"/>
          <w:szCs w:val="36"/>
        </w:rPr>
        <w:t>Likabehandlingsplanen</w:t>
      </w:r>
      <w:r w:rsidR="00F154FC" w:rsidRPr="00BF1C1B">
        <w:rPr>
          <w:rStyle w:val="normaltextrun"/>
          <w:rFonts w:asciiTheme="majorHAnsi" w:hAnsiTheme="majorHAnsi" w:cstheme="majorHAnsi"/>
          <w:color w:val="000000" w:themeColor="text1"/>
        </w:rPr>
        <w:t xml:space="preserve"> </w:t>
      </w:r>
      <w:r w:rsidRPr="007D536B">
        <w:rPr>
          <w:rFonts w:asciiTheme="minorHAnsi" w:eastAsiaTheme="minorHAnsi" w:hAnsiTheme="minorHAnsi" w:cstheme="minorHAnsi"/>
          <w:noProof/>
          <w:sz w:val="22"/>
          <w:szCs w:val="22"/>
          <w:lang w:eastAsia="en-US"/>
        </w:rPr>
        <w:drawing>
          <wp:inline distT="0" distB="0" distL="0" distR="0" wp14:anchorId="704B3FF1" wp14:editId="11E0EED9">
            <wp:extent cx="279400" cy="228600"/>
            <wp:effectExtent l="0" t="0" r="6350" b="0"/>
            <wp:docPr id="219" name="Bildobjekt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r w:rsidRPr="007D536B">
        <w:rPr>
          <w:rFonts w:asciiTheme="minorHAnsi" w:eastAsiaTheme="minorHAnsi" w:hAnsiTheme="minorHAnsi" w:cstheme="minorHAnsi"/>
          <w:noProof/>
          <w:sz w:val="22"/>
          <w:szCs w:val="22"/>
          <w:lang w:eastAsia="en-US"/>
        </w:rPr>
        <w:drawing>
          <wp:inline distT="0" distB="0" distL="0" distR="0" wp14:anchorId="2F581D4F" wp14:editId="62692E86">
            <wp:extent cx="279400" cy="228600"/>
            <wp:effectExtent l="0" t="0" r="635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r w:rsidRPr="007D536B">
        <w:rPr>
          <w:rFonts w:asciiTheme="minorHAnsi" w:eastAsiaTheme="minorHAnsi" w:hAnsiTheme="minorHAnsi" w:cstheme="minorHAnsi"/>
          <w:noProof/>
          <w:sz w:val="22"/>
          <w:szCs w:val="22"/>
          <w:lang w:eastAsia="en-US"/>
        </w:rPr>
        <w:drawing>
          <wp:inline distT="0" distB="0" distL="0" distR="0" wp14:anchorId="567F9E6B" wp14:editId="78ED5D2A">
            <wp:extent cx="279400" cy="228600"/>
            <wp:effectExtent l="0" t="0" r="635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p>
    <w:p w14:paraId="128C96C9" w14:textId="308ADFFA" w:rsidR="0061300F" w:rsidRDefault="00D00BAC" w:rsidP="006D4E94">
      <w:pPr>
        <w:pStyle w:val="paragraph"/>
        <w:spacing w:before="0" w:beforeAutospacing="0" w:after="0" w:afterAutospacing="0"/>
        <w:ind w:right="282"/>
        <w:textAlignment w:val="baseline"/>
        <w:rPr>
          <w:rStyle w:val="normaltextrun"/>
          <w:rFonts w:asciiTheme="majorHAnsi" w:hAnsiTheme="majorHAnsi" w:cstheme="majorHAnsi"/>
          <w:color w:val="000000"/>
        </w:rPr>
      </w:pPr>
      <w:r w:rsidRPr="0061300F">
        <w:rPr>
          <w:rFonts w:asciiTheme="majorHAnsi" w:hAnsiTheme="majorHAnsi" w:cstheme="majorHAnsi"/>
          <w:noProof/>
          <w:bdr w:val="none" w:sz="0" w:space="0" w:color="auto" w:frame="1"/>
        </w:rPr>
        <w:drawing>
          <wp:anchor distT="0" distB="0" distL="114300" distR="114300" simplePos="0" relativeHeight="251674624" behindDoc="0" locked="0" layoutInCell="1" allowOverlap="1" wp14:anchorId="54A3950E" wp14:editId="5ABF4AF7">
            <wp:simplePos x="0" y="0"/>
            <wp:positionH relativeFrom="margin">
              <wp:align>left</wp:align>
            </wp:positionH>
            <wp:positionV relativeFrom="paragraph">
              <wp:posOffset>184785</wp:posOffset>
            </wp:positionV>
            <wp:extent cx="1568450" cy="1522730"/>
            <wp:effectExtent l="0" t="0" r="0" b="127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0" cy="1522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FA6DA9" w14:textId="24857FF7" w:rsidR="006D4E94" w:rsidRPr="0061300F" w:rsidRDefault="006D4E94" w:rsidP="006D4E94">
      <w:pPr>
        <w:pStyle w:val="paragraph"/>
        <w:spacing w:before="0" w:beforeAutospacing="0" w:after="0" w:afterAutospacing="0"/>
        <w:ind w:right="282"/>
        <w:textAlignment w:val="baseline"/>
        <w:rPr>
          <w:rFonts w:asciiTheme="majorHAnsi" w:hAnsiTheme="majorHAnsi" w:cstheme="majorHAnsi"/>
        </w:rPr>
      </w:pPr>
      <w:r w:rsidRPr="0061300F">
        <w:rPr>
          <w:rStyle w:val="normaltextrun"/>
          <w:rFonts w:asciiTheme="majorHAnsi" w:hAnsiTheme="majorHAnsi" w:cstheme="majorHAnsi"/>
          <w:color w:val="000000"/>
        </w:rPr>
        <w:t>Alla</w:t>
      </w:r>
      <w:r w:rsidRPr="0061300F">
        <w:rPr>
          <w:rStyle w:val="normaltextrun"/>
          <w:rFonts w:asciiTheme="majorHAnsi" w:hAnsiTheme="majorHAnsi" w:cstheme="majorHAnsi"/>
        </w:rPr>
        <w:t xml:space="preserve"> </w:t>
      </w:r>
      <w:r w:rsidRPr="0061300F">
        <w:rPr>
          <w:rStyle w:val="normaltextrun"/>
          <w:rFonts w:asciiTheme="majorHAnsi" w:hAnsiTheme="majorHAnsi" w:cstheme="majorHAnsi"/>
          <w:color w:val="000000"/>
        </w:rPr>
        <w:t xml:space="preserve">ska känna sig trygga på Grönkullaskolan. </w:t>
      </w:r>
      <w:r w:rsidRPr="0061300F">
        <w:rPr>
          <w:rStyle w:val="scxw59707288"/>
          <w:rFonts w:asciiTheme="majorHAnsi" w:hAnsiTheme="majorHAnsi" w:cstheme="majorHAnsi"/>
          <w:color w:val="000000"/>
        </w:rPr>
        <w:t> </w:t>
      </w:r>
      <w:r w:rsidRPr="0061300F">
        <w:rPr>
          <w:rStyle w:val="normaltextrun"/>
          <w:rFonts w:asciiTheme="majorHAnsi" w:hAnsiTheme="majorHAnsi" w:cstheme="majorHAnsi"/>
          <w:color w:val="000000"/>
        </w:rPr>
        <w:t xml:space="preserve">Alla har samma rättigheter och lika värde. </w:t>
      </w:r>
      <w:r w:rsidRPr="0061300F">
        <w:rPr>
          <w:rStyle w:val="scxw59707288"/>
          <w:rFonts w:asciiTheme="majorHAnsi" w:hAnsiTheme="majorHAnsi" w:cstheme="majorHAnsi"/>
          <w:color w:val="000000"/>
        </w:rPr>
        <w:t> </w:t>
      </w:r>
      <w:r w:rsidRPr="0061300F">
        <w:rPr>
          <w:rFonts w:asciiTheme="majorHAnsi" w:hAnsiTheme="majorHAnsi" w:cstheme="majorHAnsi"/>
          <w:color w:val="000000"/>
        </w:rPr>
        <w:br/>
      </w:r>
      <w:r w:rsidRPr="0061300F">
        <w:rPr>
          <w:rStyle w:val="normaltextrun"/>
          <w:rFonts w:asciiTheme="majorHAnsi" w:hAnsiTheme="majorHAnsi" w:cstheme="majorHAnsi"/>
          <w:color w:val="000000"/>
        </w:rPr>
        <w:t xml:space="preserve">Du ska kunna vara dig själv och bli lyssnad på av vuxna när du vill säga något som är viktigt för dig. </w:t>
      </w:r>
      <w:r w:rsidRPr="0061300F">
        <w:rPr>
          <w:rStyle w:val="scxw59707288"/>
          <w:rFonts w:asciiTheme="majorHAnsi" w:hAnsiTheme="majorHAnsi" w:cstheme="majorHAnsi"/>
          <w:color w:val="000000"/>
        </w:rPr>
        <w:t> </w:t>
      </w:r>
      <w:r w:rsidRPr="0061300F">
        <w:rPr>
          <w:rFonts w:asciiTheme="majorHAnsi" w:hAnsiTheme="majorHAnsi" w:cstheme="majorHAnsi"/>
          <w:color w:val="000000"/>
        </w:rPr>
        <w:br/>
      </w:r>
      <w:r w:rsidRPr="0061300F">
        <w:rPr>
          <w:rStyle w:val="normaltextrun"/>
          <w:rFonts w:asciiTheme="majorHAnsi" w:hAnsiTheme="majorHAnsi" w:cstheme="majorHAnsi"/>
          <w:color w:val="000000"/>
        </w:rPr>
        <w:t xml:space="preserve">Du ska få </w:t>
      </w:r>
      <w:r w:rsidRPr="0061300F">
        <w:rPr>
          <w:rStyle w:val="normaltextrun"/>
          <w:rFonts w:asciiTheme="majorHAnsi" w:hAnsiTheme="majorHAnsi" w:cstheme="majorHAnsi"/>
          <w:shd w:val="clear" w:color="auto" w:fill="FFFFFF"/>
        </w:rPr>
        <w:t xml:space="preserve">vara </w:t>
      </w:r>
      <w:r w:rsidRPr="0061300F">
        <w:rPr>
          <w:rStyle w:val="normaltextrun"/>
          <w:rFonts w:asciiTheme="majorHAnsi" w:hAnsiTheme="majorHAnsi" w:cstheme="majorHAnsi"/>
          <w:color w:val="000000"/>
        </w:rPr>
        <w:t>med vem du vill. </w:t>
      </w:r>
      <w:r w:rsidRPr="0061300F">
        <w:rPr>
          <w:rStyle w:val="eop"/>
          <w:rFonts w:asciiTheme="majorHAnsi" w:hAnsiTheme="majorHAnsi" w:cstheme="majorHAnsi"/>
          <w:color w:val="000000"/>
        </w:rPr>
        <w:t> </w:t>
      </w:r>
      <w:r w:rsidRPr="0061300F">
        <w:rPr>
          <w:rStyle w:val="normaltextrun"/>
          <w:rFonts w:asciiTheme="majorHAnsi" w:hAnsiTheme="majorHAnsi" w:cstheme="majorHAnsi"/>
          <w:color w:val="000000"/>
        </w:rPr>
        <w:t>Du ska inte behöva vara rädd i skolan. Om någon blir retad eller mobbad så ska vuxna stoppa det och se</w:t>
      </w:r>
      <w:r w:rsidRPr="0061300F">
        <w:rPr>
          <w:rStyle w:val="normaltextrun"/>
          <w:rFonts w:asciiTheme="majorHAnsi" w:hAnsiTheme="majorHAnsi" w:cstheme="majorHAnsi"/>
        </w:rPr>
        <w:t xml:space="preserve"> </w:t>
      </w:r>
      <w:r w:rsidRPr="0061300F">
        <w:rPr>
          <w:rStyle w:val="normaltextrun"/>
          <w:rFonts w:asciiTheme="majorHAnsi" w:hAnsiTheme="majorHAnsi" w:cstheme="majorHAnsi"/>
          <w:color w:val="000000"/>
        </w:rPr>
        <w:t xml:space="preserve">till att det slutar hända. Du ska alltid kunna berätta för någon vuxen ifall något har hänt. Vuxna ska lyssna och hjälpa dig. Det är också bra att du berättar hemma. </w:t>
      </w:r>
      <w:r w:rsidRPr="0061300F">
        <w:rPr>
          <w:rStyle w:val="scxw59707288"/>
          <w:rFonts w:asciiTheme="majorHAnsi" w:hAnsiTheme="majorHAnsi" w:cstheme="majorHAnsi"/>
          <w:color w:val="000000"/>
        </w:rPr>
        <w:t> </w:t>
      </w:r>
      <w:r w:rsidRPr="0061300F">
        <w:rPr>
          <w:rStyle w:val="normaltextrun"/>
          <w:rFonts w:asciiTheme="majorHAnsi" w:hAnsiTheme="majorHAnsi" w:cstheme="majorHAnsi"/>
          <w:color w:val="000000"/>
        </w:rPr>
        <w:t>Då kan vuxna på skolan och vuxna hemma hjälpas åt för att det ska bli bättre för dig. </w:t>
      </w:r>
      <w:r w:rsidRPr="0061300F">
        <w:rPr>
          <w:rStyle w:val="eop"/>
          <w:rFonts w:asciiTheme="majorHAnsi" w:hAnsiTheme="majorHAnsi" w:cstheme="majorHAnsi"/>
          <w:color w:val="000000"/>
        </w:rPr>
        <w:t> </w:t>
      </w:r>
    </w:p>
    <w:p w14:paraId="044DD0F4" w14:textId="77777777" w:rsidR="006D4E94" w:rsidRPr="0061300F" w:rsidRDefault="006D4E94" w:rsidP="006D4E94">
      <w:pPr>
        <w:pStyle w:val="paragraph"/>
        <w:spacing w:before="0" w:beforeAutospacing="0" w:after="0" w:afterAutospacing="0"/>
        <w:textAlignment w:val="baseline"/>
        <w:rPr>
          <w:rFonts w:asciiTheme="majorHAnsi" w:hAnsiTheme="majorHAnsi" w:cstheme="majorHAnsi"/>
        </w:rPr>
      </w:pPr>
      <w:r w:rsidRPr="0061300F">
        <w:rPr>
          <w:rStyle w:val="eop"/>
          <w:rFonts w:asciiTheme="majorHAnsi" w:hAnsiTheme="majorHAnsi" w:cstheme="majorHAnsi"/>
          <w:color w:val="000000"/>
        </w:rPr>
        <w:t> </w:t>
      </w:r>
    </w:p>
    <w:p w14:paraId="3855CAFA" w14:textId="77777777" w:rsidR="006D4E94" w:rsidRPr="0061300F" w:rsidRDefault="006D4E94" w:rsidP="006D4E94">
      <w:pPr>
        <w:pStyle w:val="paragraph"/>
        <w:spacing w:before="0" w:beforeAutospacing="0" w:after="0" w:afterAutospacing="0"/>
        <w:textAlignment w:val="baseline"/>
        <w:rPr>
          <w:rFonts w:asciiTheme="majorHAnsi" w:hAnsiTheme="majorHAnsi" w:cstheme="majorHAnsi"/>
        </w:rPr>
      </w:pPr>
      <w:r w:rsidRPr="0061300F">
        <w:rPr>
          <w:rStyle w:val="normaltextrun"/>
          <w:rFonts w:asciiTheme="majorHAnsi" w:hAnsiTheme="majorHAnsi" w:cstheme="majorHAnsi"/>
          <w:b/>
          <w:bCs/>
          <w:color w:val="000000"/>
        </w:rPr>
        <w:t>Trygghetsteamet (THT)</w:t>
      </w:r>
      <w:r w:rsidRPr="0061300F">
        <w:rPr>
          <w:rStyle w:val="eop"/>
          <w:rFonts w:asciiTheme="majorHAnsi" w:hAnsiTheme="majorHAnsi" w:cstheme="majorHAnsi"/>
          <w:color w:val="000000"/>
        </w:rPr>
        <w:t> </w:t>
      </w:r>
    </w:p>
    <w:p w14:paraId="4E58A459" w14:textId="77777777" w:rsidR="006D4E94" w:rsidRPr="0061300F" w:rsidRDefault="006D4E94" w:rsidP="006D4E94">
      <w:pPr>
        <w:pStyle w:val="paragraph"/>
        <w:spacing w:before="0" w:beforeAutospacing="0" w:after="0" w:afterAutospacing="0"/>
        <w:textAlignment w:val="baseline"/>
        <w:rPr>
          <w:rFonts w:asciiTheme="majorHAnsi" w:hAnsiTheme="majorHAnsi" w:cstheme="majorHAnsi"/>
        </w:rPr>
      </w:pPr>
      <w:r w:rsidRPr="0061300F">
        <w:rPr>
          <w:rStyle w:val="normaltextrun"/>
          <w:rFonts w:asciiTheme="majorHAnsi" w:hAnsiTheme="majorHAnsi" w:cstheme="majorHAnsi"/>
          <w:color w:val="000000"/>
        </w:rPr>
        <w:t xml:space="preserve">Det finns några vuxna på Grönkullaskolan som träffas ibland och pratar, planerar och jobbar med att alla barn ska må bra och känna sig trygga i skolan. De kan besöka klasser för att prata och leka lekar där man lär sig saker om vänskap. </w:t>
      </w:r>
      <w:r w:rsidRPr="0061300F">
        <w:rPr>
          <w:rStyle w:val="scxw59707288"/>
          <w:rFonts w:asciiTheme="majorHAnsi" w:hAnsiTheme="majorHAnsi" w:cstheme="majorHAnsi"/>
          <w:color w:val="000000"/>
        </w:rPr>
        <w:t> </w:t>
      </w:r>
      <w:r w:rsidRPr="0061300F">
        <w:rPr>
          <w:rFonts w:asciiTheme="majorHAnsi" w:hAnsiTheme="majorHAnsi" w:cstheme="majorHAnsi"/>
          <w:color w:val="000000"/>
        </w:rPr>
        <w:br/>
      </w:r>
      <w:r w:rsidRPr="0061300F">
        <w:rPr>
          <w:rStyle w:val="normaltextrun"/>
          <w:rFonts w:asciiTheme="majorHAnsi" w:hAnsiTheme="majorHAnsi" w:cstheme="majorHAnsi"/>
          <w:color w:val="000000"/>
        </w:rPr>
        <w:t xml:space="preserve">De kan prata med alla andra vuxna på skolan för att berätta vad som är viktigt att tänka på som </w:t>
      </w:r>
      <w:proofErr w:type="spellStart"/>
      <w:r w:rsidRPr="0061300F">
        <w:rPr>
          <w:rStyle w:val="spellingerror"/>
          <w:rFonts w:asciiTheme="majorHAnsi" w:hAnsiTheme="majorHAnsi" w:cstheme="majorHAnsi"/>
          <w:color w:val="000000"/>
        </w:rPr>
        <w:t>rastvärd</w:t>
      </w:r>
      <w:proofErr w:type="spellEnd"/>
      <w:r w:rsidRPr="0061300F">
        <w:rPr>
          <w:rStyle w:val="normaltextrun"/>
          <w:rFonts w:asciiTheme="majorHAnsi" w:hAnsiTheme="majorHAnsi" w:cstheme="majorHAnsi"/>
          <w:color w:val="000000"/>
        </w:rPr>
        <w:t>. Speciellt när det händer saker som inte är så bra. </w:t>
      </w:r>
      <w:r w:rsidRPr="0061300F">
        <w:rPr>
          <w:rStyle w:val="eop"/>
          <w:rFonts w:asciiTheme="majorHAnsi" w:hAnsiTheme="majorHAnsi" w:cstheme="majorHAnsi"/>
          <w:color w:val="000000"/>
        </w:rPr>
        <w:t> </w:t>
      </w:r>
    </w:p>
    <w:p w14:paraId="39A5C7C5" w14:textId="77777777" w:rsidR="006D4E94" w:rsidRPr="0061300F" w:rsidRDefault="006D4E94" w:rsidP="006D4E94">
      <w:pPr>
        <w:pStyle w:val="paragraph"/>
        <w:spacing w:before="0" w:beforeAutospacing="0" w:after="0" w:afterAutospacing="0"/>
        <w:textAlignment w:val="baseline"/>
        <w:rPr>
          <w:rFonts w:asciiTheme="majorHAnsi" w:hAnsiTheme="majorHAnsi" w:cstheme="majorHAnsi"/>
        </w:rPr>
      </w:pPr>
      <w:r w:rsidRPr="0061300F">
        <w:rPr>
          <w:rStyle w:val="scxw59707288"/>
          <w:rFonts w:asciiTheme="majorHAnsi" w:hAnsiTheme="majorHAnsi" w:cstheme="majorHAnsi"/>
        </w:rPr>
        <w:t> </w:t>
      </w:r>
      <w:r w:rsidRPr="0061300F">
        <w:rPr>
          <w:rStyle w:val="normaltextrun"/>
          <w:rFonts w:asciiTheme="majorHAnsi" w:hAnsiTheme="majorHAnsi" w:cstheme="majorHAnsi"/>
          <w:color w:val="000000"/>
        </w:rPr>
        <w:t xml:space="preserve">De kan undersöka hur elever mår och trivs i skolan för att se vad som behöver förbättras och förändras. </w:t>
      </w:r>
      <w:r w:rsidRPr="0061300F">
        <w:rPr>
          <w:rStyle w:val="scxw59707288"/>
          <w:rFonts w:asciiTheme="majorHAnsi" w:hAnsiTheme="majorHAnsi" w:cstheme="majorHAnsi"/>
          <w:color w:val="000000"/>
        </w:rPr>
        <w:t> </w:t>
      </w:r>
      <w:r w:rsidRPr="0061300F">
        <w:rPr>
          <w:rFonts w:asciiTheme="majorHAnsi" w:hAnsiTheme="majorHAnsi" w:cstheme="majorHAnsi"/>
          <w:color w:val="000000"/>
        </w:rPr>
        <w:br/>
      </w:r>
      <w:r w:rsidRPr="0061300F">
        <w:rPr>
          <w:rStyle w:val="scxw59707288"/>
          <w:rFonts w:asciiTheme="majorHAnsi" w:hAnsiTheme="majorHAnsi" w:cstheme="majorHAnsi"/>
        </w:rPr>
        <w:t> </w:t>
      </w:r>
      <w:r w:rsidRPr="0061300F">
        <w:rPr>
          <w:rStyle w:val="normaltextrun"/>
          <w:rFonts w:asciiTheme="majorHAnsi" w:hAnsiTheme="majorHAnsi" w:cstheme="majorHAnsi"/>
          <w:color w:val="000000"/>
        </w:rPr>
        <w:t>I trygghetsteamet finns bland annat skolans kuratorer Yael och Fredrik</w:t>
      </w:r>
      <w:r w:rsidRPr="0061300F">
        <w:rPr>
          <w:rStyle w:val="normaltextrun"/>
          <w:rFonts w:asciiTheme="majorHAnsi" w:hAnsiTheme="majorHAnsi" w:cstheme="majorHAnsi"/>
        </w:rPr>
        <w:t xml:space="preserve"> men också några lärare och fritidsledare från </w:t>
      </w:r>
      <w:proofErr w:type="spellStart"/>
      <w:r w:rsidRPr="0061300F">
        <w:rPr>
          <w:rStyle w:val="spellingerror"/>
          <w:rFonts w:asciiTheme="majorHAnsi" w:hAnsiTheme="majorHAnsi" w:cstheme="majorHAnsi"/>
        </w:rPr>
        <w:t>Mikla</w:t>
      </w:r>
      <w:proofErr w:type="spellEnd"/>
      <w:r w:rsidRPr="0061300F">
        <w:rPr>
          <w:rStyle w:val="normaltextrun"/>
          <w:rFonts w:asciiTheme="majorHAnsi" w:hAnsiTheme="majorHAnsi" w:cstheme="majorHAnsi"/>
        </w:rPr>
        <w:t>, Midgård och R-huset. </w:t>
      </w:r>
      <w:r w:rsidRPr="0061300F">
        <w:rPr>
          <w:rStyle w:val="eop"/>
          <w:rFonts w:asciiTheme="majorHAnsi" w:hAnsiTheme="majorHAnsi" w:cstheme="majorHAnsi"/>
        </w:rPr>
        <w:t> </w:t>
      </w:r>
    </w:p>
    <w:p w14:paraId="27ED9773" w14:textId="77777777" w:rsidR="006D4E94" w:rsidRPr="0061300F" w:rsidRDefault="006D4E94" w:rsidP="006D4E94">
      <w:pPr>
        <w:pStyle w:val="paragraph"/>
        <w:spacing w:before="0" w:beforeAutospacing="0" w:after="0" w:afterAutospacing="0"/>
        <w:textAlignment w:val="baseline"/>
        <w:rPr>
          <w:rStyle w:val="normaltextrun"/>
          <w:rFonts w:asciiTheme="majorHAnsi" w:hAnsiTheme="majorHAnsi" w:cstheme="majorHAnsi"/>
          <w:b/>
          <w:bCs/>
        </w:rPr>
      </w:pPr>
    </w:p>
    <w:p w14:paraId="60D7EA2C" w14:textId="77777777" w:rsidR="006D4E94" w:rsidRPr="0061300F" w:rsidRDefault="006D4E94" w:rsidP="006D4E94">
      <w:pPr>
        <w:pStyle w:val="paragraph"/>
        <w:spacing w:before="0" w:beforeAutospacing="0" w:after="0" w:afterAutospacing="0"/>
        <w:textAlignment w:val="baseline"/>
        <w:rPr>
          <w:rStyle w:val="eop"/>
          <w:rFonts w:asciiTheme="majorHAnsi" w:hAnsiTheme="majorHAnsi" w:cstheme="majorHAnsi"/>
        </w:rPr>
      </w:pPr>
      <w:r w:rsidRPr="0061300F">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0C265AD5" wp14:editId="35936456">
                <wp:simplePos x="0" y="0"/>
                <wp:positionH relativeFrom="margin">
                  <wp:posOffset>5647690</wp:posOffset>
                </wp:positionH>
                <wp:positionV relativeFrom="paragraph">
                  <wp:posOffset>155575</wp:posOffset>
                </wp:positionV>
                <wp:extent cx="1335405" cy="1227455"/>
                <wp:effectExtent l="38100" t="57150" r="36195" b="29845"/>
                <wp:wrapSquare wrapText="bothSides"/>
                <wp:docPr id="6" name="Textruta 6"/>
                <wp:cNvGraphicFramePr/>
                <a:graphic xmlns:a="http://schemas.openxmlformats.org/drawingml/2006/main">
                  <a:graphicData uri="http://schemas.microsoft.com/office/word/2010/wordprocessingShape">
                    <wps:wsp>
                      <wps:cNvSpPr txBox="1"/>
                      <wps:spPr>
                        <a:xfrm>
                          <a:off x="0" y="0"/>
                          <a:ext cx="1335405" cy="1227455"/>
                        </a:xfrm>
                        <a:custGeom>
                          <a:avLst/>
                          <a:gdLst>
                            <a:gd name="connsiteX0" fmla="*/ 0 w 1335992"/>
                            <a:gd name="connsiteY0" fmla="*/ 0 h 1227455"/>
                            <a:gd name="connsiteX1" fmla="*/ 445331 w 1335992"/>
                            <a:gd name="connsiteY1" fmla="*/ 0 h 1227455"/>
                            <a:gd name="connsiteX2" fmla="*/ 917381 w 1335992"/>
                            <a:gd name="connsiteY2" fmla="*/ 0 h 1227455"/>
                            <a:gd name="connsiteX3" fmla="*/ 1335992 w 1335992"/>
                            <a:gd name="connsiteY3" fmla="*/ 0 h 1227455"/>
                            <a:gd name="connsiteX4" fmla="*/ 1335992 w 1335992"/>
                            <a:gd name="connsiteY4" fmla="*/ 396877 h 1227455"/>
                            <a:gd name="connsiteX5" fmla="*/ 1335992 w 1335992"/>
                            <a:gd name="connsiteY5" fmla="*/ 769205 h 1227455"/>
                            <a:gd name="connsiteX6" fmla="*/ 1335992 w 1335992"/>
                            <a:gd name="connsiteY6" fmla="*/ 1227455 h 1227455"/>
                            <a:gd name="connsiteX7" fmla="*/ 863941 w 1335992"/>
                            <a:gd name="connsiteY7" fmla="*/ 1227455 h 1227455"/>
                            <a:gd name="connsiteX8" fmla="*/ 458691 w 1335992"/>
                            <a:gd name="connsiteY8" fmla="*/ 1227455 h 1227455"/>
                            <a:gd name="connsiteX9" fmla="*/ 0 w 1335992"/>
                            <a:gd name="connsiteY9" fmla="*/ 1227455 h 1227455"/>
                            <a:gd name="connsiteX10" fmla="*/ 0 w 1335992"/>
                            <a:gd name="connsiteY10" fmla="*/ 830578 h 1227455"/>
                            <a:gd name="connsiteX11" fmla="*/ 0 w 1335992"/>
                            <a:gd name="connsiteY11" fmla="*/ 409152 h 1227455"/>
                            <a:gd name="connsiteX12" fmla="*/ 0 w 1335992"/>
                            <a:gd name="connsiteY12" fmla="*/ 0 h 1227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335992" h="1227455" fill="none" extrusionOk="0">
                              <a:moveTo>
                                <a:pt x="0" y="0"/>
                              </a:moveTo>
                              <a:cubicBezTo>
                                <a:pt x="138624" y="-35256"/>
                                <a:pt x="326789" y="4695"/>
                                <a:pt x="445331" y="0"/>
                              </a:cubicBezTo>
                              <a:cubicBezTo>
                                <a:pt x="563873" y="-4695"/>
                                <a:pt x="802102" y="53164"/>
                                <a:pt x="917381" y="0"/>
                              </a:cubicBezTo>
                              <a:cubicBezTo>
                                <a:pt x="1032660" y="-53164"/>
                                <a:pt x="1185795" y="11075"/>
                                <a:pt x="1335992" y="0"/>
                              </a:cubicBezTo>
                              <a:cubicBezTo>
                                <a:pt x="1374557" y="167599"/>
                                <a:pt x="1324848" y="205917"/>
                                <a:pt x="1335992" y="396877"/>
                              </a:cubicBezTo>
                              <a:cubicBezTo>
                                <a:pt x="1347136" y="587837"/>
                                <a:pt x="1297223" y="603483"/>
                                <a:pt x="1335992" y="769205"/>
                              </a:cubicBezTo>
                              <a:cubicBezTo>
                                <a:pt x="1374761" y="934927"/>
                                <a:pt x="1297952" y="1051613"/>
                                <a:pt x="1335992" y="1227455"/>
                              </a:cubicBezTo>
                              <a:cubicBezTo>
                                <a:pt x="1207009" y="1269878"/>
                                <a:pt x="1097603" y="1214786"/>
                                <a:pt x="863941" y="1227455"/>
                              </a:cubicBezTo>
                              <a:cubicBezTo>
                                <a:pt x="630279" y="1240124"/>
                                <a:pt x="560780" y="1220830"/>
                                <a:pt x="458691" y="1227455"/>
                              </a:cubicBezTo>
                              <a:cubicBezTo>
                                <a:pt x="356602" y="1234080"/>
                                <a:pt x="226069" y="1226613"/>
                                <a:pt x="0" y="1227455"/>
                              </a:cubicBezTo>
                              <a:cubicBezTo>
                                <a:pt x="-47081" y="1125407"/>
                                <a:pt x="31118" y="1009814"/>
                                <a:pt x="0" y="830578"/>
                              </a:cubicBezTo>
                              <a:cubicBezTo>
                                <a:pt x="-31118" y="651342"/>
                                <a:pt x="4567" y="611381"/>
                                <a:pt x="0" y="409152"/>
                              </a:cubicBezTo>
                              <a:cubicBezTo>
                                <a:pt x="-4567" y="206923"/>
                                <a:pt x="38079" y="102550"/>
                                <a:pt x="0" y="0"/>
                              </a:cubicBezTo>
                              <a:close/>
                            </a:path>
                            <a:path w="1335992" h="1227455" stroke="0" extrusionOk="0">
                              <a:moveTo>
                                <a:pt x="0" y="0"/>
                              </a:moveTo>
                              <a:cubicBezTo>
                                <a:pt x="198293" y="-50033"/>
                                <a:pt x="357105" y="55188"/>
                                <a:pt x="472051" y="0"/>
                              </a:cubicBezTo>
                              <a:cubicBezTo>
                                <a:pt x="586997" y="-55188"/>
                                <a:pt x="823924" y="12401"/>
                                <a:pt x="917381" y="0"/>
                              </a:cubicBezTo>
                              <a:cubicBezTo>
                                <a:pt x="1010838" y="-12401"/>
                                <a:pt x="1148602" y="18198"/>
                                <a:pt x="1335992" y="0"/>
                              </a:cubicBezTo>
                              <a:cubicBezTo>
                                <a:pt x="1346986" y="183524"/>
                                <a:pt x="1296478" y="305404"/>
                                <a:pt x="1335992" y="421426"/>
                              </a:cubicBezTo>
                              <a:cubicBezTo>
                                <a:pt x="1375506" y="537448"/>
                                <a:pt x="1291973" y="680310"/>
                                <a:pt x="1335992" y="830578"/>
                              </a:cubicBezTo>
                              <a:cubicBezTo>
                                <a:pt x="1380011" y="980846"/>
                                <a:pt x="1322500" y="1041404"/>
                                <a:pt x="1335992" y="1227455"/>
                              </a:cubicBezTo>
                              <a:cubicBezTo>
                                <a:pt x="1245267" y="1255487"/>
                                <a:pt x="1063358" y="1216019"/>
                                <a:pt x="890661" y="1227455"/>
                              </a:cubicBezTo>
                              <a:cubicBezTo>
                                <a:pt x="717964" y="1238891"/>
                                <a:pt x="639938" y="1200009"/>
                                <a:pt x="485410" y="1227455"/>
                              </a:cubicBezTo>
                              <a:cubicBezTo>
                                <a:pt x="330882" y="1254901"/>
                                <a:pt x="129507" y="1185944"/>
                                <a:pt x="0" y="1227455"/>
                              </a:cubicBezTo>
                              <a:cubicBezTo>
                                <a:pt x="-15850" y="1069258"/>
                                <a:pt x="15455" y="939919"/>
                                <a:pt x="0" y="842852"/>
                              </a:cubicBezTo>
                              <a:cubicBezTo>
                                <a:pt x="-15455" y="745785"/>
                                <a:pt x="17856" y="595699"/>
                                <a:pt x="0" y="458250"/>
                              </a:cubicBezTo>
                              <a:cubicBezTo>
                                <a:pt x="-17856" y="320801"/>
                                <a:pt x="42858" y="138279"/>
                                <a:pt x="0" y="0"/>
                              </a:cubicBezTo>
                              <a:close/>
                            </a:path>
                          </a:pathLst>
                        </a:custGeom>
                        <a:ln w="38100">
                          <a:solidFill>
                            <a:srgbClr val="92D050"/>
                          </a:solidFill>
                          <a:extLst>
                            <a:ext uri="{C807C97D-BFC1-408E-A445-0C87EB9F89A2}">
                              <ask:lineSketchStyleProps xmlns:ask="http://schemas.microsoft.com/office/drawing/2018/sketchyshapes" sd="1463851554">
                                <a:prstGeom prst="rect">
                                  <a:avLst/>
                                </a:prstGeom>
                                <ask:type>
                                  <ask:lineSketchScribble/>
                                </ask:type>
                              </ask:lineSketchStyleProps>
                            </a:ext>
                          </a:extLst>
                        </a:ln>
                      </wps:spPr>
                      <wps:style>
                        <a:lnRef idx="2">
                          <a:schemeClr val="accent6"/>
                        </a:lnRef>
                        <a:fillRef idx="1">
                          <a:schemeClr val="lt1"/>
                        </a:fillRef>
                        <a:effectRef idx="0">
                          <a:schemeClr val="accent6"/>
                        </a:effectRef>
                        <a:fontRef idx="minor">
                          <a:schemeClr val="dk1"/>
                        </a:fontRef>
                      </wps:style>
                      <wps:txbx>
                        <w:txbxContent>
                          <w:p w14:paraId="1E2BF8F8" w14:textId="77777777" w:rsidR="006D4E94" w:rsidRDefault="006D4E94" w:rsidP="006D4E94">
                            <w:pPr>
                              <w:rPr>
                                <w:rStyle w:val="normaltextrun"/>
                                <w:rFonts w:cstheme="minorHAnsi"/>
                                <w:b/>
                                <w:bCs/>
                                <w:color w:val="CC0000"/>
                                <w:sz w:val="26"/>
                                <w:szCs w:val="26"/>
                              </w:rPr>
                            </w:pPr>
                            <w:r>
                              <w:rPr>
                                <w:rStyle w:val="normaltextrun"/>
                                <w:rFonts w:cstheme="minorHAnsi"/>
                                <w:b/>
                                <w:bCs/>
                                <w:color w:val="CC0000"/>
                                <w:sz w:val="26"/>
                                <w:szCs w:val="26"/>
                              </w:rPr>
                              <w:t>H</w:t>
                            </w:r>
                            <w:r w:rsidRPr="00C13A7B">
                              <w:rPr>
                                <w:rStyle w:val="normaltextrun"/>
                                <w:rFonts w:cstheme="minorHAnsi"/>
                                <w:b/>
                                <w:bCs/>
                                <w:color w:val="000000" w:themeColor="text1"/>
                                <w:sz w:val="26"/>
                                <w:szCs w:val="26"/>
                              </w:rPr>
                              <w:t>änsyn</w:t>
                            </w:r>
                          </w:p>
                          <w:p w14:paraId="17FB0D8D" w14:textId="77777777" w:rsidR="006D4E94" w:rsidRDefault="006D4E94" w:rsidP="006D4E94">
                            <w:pPr>
                              <w:rPr>
                                <w:rStyle w:val="normaltextrun"/>
                                <w:rFonts w:cstheme="minorHAnsi"/>
                                <w:b/>
                                <w:bCs/>
                                <w:color w:val="CC0000"/>
                                <w:sz w:val="26"/>
                                <w:szCs w:val="26"/>
                              </w:rPr>
                            </w:pPr>
                            <w:r>
                              <w:rPr>
                                <w:rStyle w:val="normaltextrun"/>
                                <w:rFonts w:cstheme="minorHAnsi"/>
                                <w:b/>
                                <w:bCs/>
                                <w:color w:val="CC0000"/>
                                <w:sz w:val="26"/>
                                <w:szCs w:val="26"/>
                              </w:rPr>
                              <w:t>J</w:t>
                            </w:r>
                            <w:r w:rsidRPr="00C13A7B">
                              <w:rPr>
                                <w:rStyle w:val="normaltextrun"/>
                                <w:rFonts w:cstheme="minorHAnsi"/>
                                <w:b/>
                                <w:bCs/>
                                <w:color w:val="000000" w:themeColor="text1"/>
                                <w:sz w:val="26"/>
                                <w:szCs w:val="26"/>
                              </w:rPr>
                              <w:t>ämställdhet</w:t>
                            </w:r>
                          </w:p>
                          <w:p w14:paraId="1543A155" w14:textId="77777777" w:rsidR="006D4E94" w:rsidRDefault="006D4E94" w:rsidP="006D4E94">
                            <w:pPr>
                              <w:rPr>
                                <w:rStyle w:val="normaltextrun"/>
                                <w:rFonts w:cstheme="minorHAnsi"/>
                                <w:b/>
                                <w:bCs/>
                                <w:color w:val="CC0000"/>
                                <w:sz w:val="26"/>
                                <w:szCs w:val="26"/>
                              </w:rPr>
                            </w:pPr>
                            <w:r>
                              <w:rPr>
                                <w:rStyle w:val="normaltextrun"/>
                                <w:rFonts w:cstheme="minorHAnsi"/>
                                <w:b/>
                                <w:bCs/>
                                <w:color w:val="CC0000"/>
                                <w:sz w:val="26"/>
                                <w:szCs w:val="26"/>
                              </w:rPr>
                              <w:t>Ä</w:t>
                            </w:r>
                            <w:r w:rsidRPr="00C13A7B">
                              <w:rPr>
                                <w:rStyle w:val="normaltextrun"/>
                                <w:rFonts w:cstheme="minorHAnsi"/>
                                <w:b/>
                                <w:bCs/>
                                <w:color w:val="000000" w:themeColor="text1"/>
                                <w:sz w:val="26"/>
                                <w:szCs w:val="26"/>
                              </w:rPr>
                              <w:t>rlighet</w:t>
                            </w:r>
                          </w:p>
                          <w:p w14:paraId="5E90FBD0" w14:textId="77777777" w:rsidR="006D4E94" w:rsidRDefault="006D4E94" w:rsidP="006D4E94">
                            <w:pPr>
                              <w:rPr>
                                <w:rStyle w:val="normaltextrun"/>
                                <w:rFonts w:cstheme="minorHAnsi"/>
                                <w:b/>
                                <w:bCs/>
                                <w:color w:val="CC0000"/>
                                <w:sz w:val="26"/>
                                <w:szCs w:val="26"/>
                              </w:rPr>
                            </w:pPr>
                            <w:r>
                              <w:rPr>
                                <w:rStyle w:val="normaltextrun"/>
                                <w:rFonts w:cstheme="minorHAnsi"/>
                                <w:b/>
                                <w:bCs/>
                                <w:color w:val="CC0000"/>
                                <w:sz w:val="26"/>
                                <w:szCs w:val="26"/>
                              </w:rPr>
                              <w:t>R</w:t>
                            </w:r>
                            <w:r w:rsidRPr="00C13A7B">
                              <w:rPr>
                                <w:rStyle w:val="normaltextrun"/>
                                <w:rFonts w:cstheme="minorHAnsi"/>
                                <w:b/>
                                <w:bCs/>
                                <w:color w:val="000000" w:themeColor="text1"/>
                                <w:sz w:val="26"/>
                                <w:szCs w:val="26"/>
                              </w:rPr>
                              <w:t>espekt</w:t>
                            </w:r>
                          </w:p>
                          <w:p w14:paraId="7B1954C4" w14:textId="77777777" w:rsidR="006D4E94" w:rsidRDefault="006D4E94" w:rsidP="006D4E94">
                            <w:pPr>
                              <w:rPr>
                                <w:rStyle w:val="normaltextrun"/>
                                <w:rFonts w:cstheme="minorHAnsi"/>
                                <w:b/>
                                <w:bCs/>
                                <w:color w:val="CC0000"/>
                                <w:sz w:val="26"/>
                                <w:szCs w:val="26"/>
                              </w:rPr>
                            </w:pPr>
                            <w:r>
                              <w:rPr>
                                <w:rStyle w:val="normaltextrun"/>
                                <w:rFonts w:cstheme="minorHAnsi"/>
                                <w:b/>
                                <w:bCs/>
                                <w:color w:val="CC0000"/>
                                <w:sz w:val="26"/>
                                <w:szCs w:val="26"/>
                              </w:rPr>
                              <w:t>T</w:t>
                            </w:r>
                            <w:r w:rsidRPr="00C13A7B">
                              <w:rPr>
                                <w:rStyle w:val="normaltextrun"/>
                                <w:rFonts w:cstheme="minorHAnsi"/>
                                <w:b/>
                                <w:bCs/>
                                <w:color w:val="000000" w:themeColor="text1"/>
                                <w:sz w:val="26"/>
                                <w:szCs w:val="26"/>
                              </w:rPr>
                              <w:t>rygghet</w:t>
                            </w:r>
                          </w:p>
                          <w:p w14:paraId="15D5ED39" w14:textId="77777777" w:rsidR="006D4E94" w:rsidRPr="00C13A7B" w:rsidRDefault="006D4E94" w:rsidP="006D4E94">
                            <w:pPr>
                              <w:rPr>
                                <w:rFonts w:cstheme="minorHAnsi"/>
                                <w:b/>
                                <w:bCs/>
                                <w:color w:val="CC0000"/>
                                <w:sz w:val="26"/>
                                <w:szCs w:val="26"/>
                              </w:rPr>
                            </w:pPr>
                            <w:r>
                              <w:rPr>
                                <w:rStyle w:val="normaltextrun"/>
                                <w:rFonts w:cstheme="minorHAnsi"/>
                                <w:b/>
                                <w:bCs/>
                                <w:color w:val="CC0000"/>
                                <w:sz w:val="26"/>
                                <w:szCs w:val="26"/>
                              </w:rPr>
                              <w:t>A</w:t>
                            </w:r>
                            <w:r w:rsidRPr="00C13A7B">
                              <w:rPr>
                                <w:rStyle w:val="normaltextrun"/>
                                <w:rFonts w:cstheme="minorHAnsi"/>
                                <w:b/>
                                <w:bCs/>
                                <w:color w:val="000000" w:themeColor="text1"/>
                                <w:sz w:val="26"/>
                                <w:szCs w:val="26"/>
                              </w:rPr>
                              <w:t>nsvar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65AD5" id="_x0000_t202" coordsize="21600,21600" o:spt="202" path="m,l,21600r21600,l21600,xe">
                <v:stroke joinstyle="miter"/>
                <v:path gradientshapeok="t" o:connecttype="rect"/>
              </v:shapetype>
              <v:shape id="Textruta 6" o:spid="_x0000_s1026" type="#_x0000_t202" style="position:absolute;margin-left:444.7pt;margin-top:12.25pt;width:105.15pt;height:96.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" fillcolor="white [3201]" strokecolor="#92d050" strokeweight="3pt">
                <v:textbox>
                  <w:txbxContent>
                    <w:p w14:paraId="1E2BF8F8" w14:textId="77777777" w:rsidR="006D4E94" w:rsidRDefault="006D4E94" w:rsidP="006D4E94">
                      <w:pPr>
                        <w:rPr>
                          <w:rStyle w:val="normaltextrun"/>
                          <w:rFonts w:cstheme="minorHAnsi"/>
                          <w:b/>
                          <w:bCs/>
                          <w:color w:val="CC0000"/>
                          <w:sz w:val="26"/>
                          <w:szCs w:val="26"/>
                        </w:rPr>
                      </w:pPr>
                      <w:r>
                        <w:rPr>
                          <w:rStyle w:val="normaltextrun"/>
                          <w:rFonts w:cstheme="minorHAnsi"/>
                          <w:b/>
                          <w:bCs/>
                          <w:color w:val="CC0000"/>
                          <w:sz w:val="26"/>
                          <w:szCs w:val="26"/>
                        </w:rPr>
                        <w:t>H</w:t>
                      </w:r>
                      <w:r w:rsidRPr="00C13A7B">
                        <w:rPr>
                          <w:rStyle w:val="normaltextrun"/>
                          <w:rFonts w:cstheme="minorHAnsi"/>
                          <w:b/>
                          <w:bCs/>
                          <w:color w:val="000000" w:themeColor="text1"/>
                          <w:sz w:val="26"/>
                          <w:szCs w:val="26"/>
                        </w:rPr>
                        <w:t>änsyn</w:t>
                      </w:r>
                    </w:p>
                    <w:p w14:paraId="17FB0D8D" w14:textId="77777777" w:rsidR="006D4E94" w:rsidRDefault="006D4E94" w:rsidP="006D4E94">
                      <w:pPr>
                        <w:rPr>
                          <w:rStyle w:val="normaltextrun"/>
                          <w:rFonts w:cstheme="minorHAnsi"/>
                          <w:b/>
                          <w:bCs/>
                          <w:color w:val="CC0000"/>
                          <w:sz w:val="26"/>
                          <w:szCs w:val="26"/>
                        </w:rPr>
                      </w:pPr>
                      <w:r>
                        <w:rPr>
                          <w:rStyle w:val="normaltextrun"/>
                          <w:rFonts w:cstheme="minorHAnsi"/>
                          <w:b/>
                          <w:bCs/>
                          <w:color w:val="CC0000"/>
                          <w:sz w:val="26"/>
                          <w:szCs w:val="26"/>
                        </w:rPr>
                        <w:t>J</w:t>
                      </w:r>
                      <w:r w:rsidRPr="00C13A7B">
                        <w:rPr>
                          <w:rStyle w:val="normaltextrun"/>
                          <w:rFonts w:cstheme="minorHAnsi"/>
                          <w:b/>
                          <w:bCs/>
                          <w:color w:val="000000" w:themeColor="text1"/>
                          <w:sz w:val="26"/>
                          <w:szCs w:val="26"/>
                        </w:rPr>
                        <w:t>ämställdhet</w:t>
                      </w:r>
                    </w:p>
                    <w:p w14:paraId="1543A155" w14:textId="77777777" w:rsidR="006D4E94" w:rsidRDefault="006D4E94" w:rsidP="006D4E94">
                      <w:pPr>
                        <w:rPr>
                          <w:rStyle w:val="normaltextrun"/>
                          <w:rFonts w:cstheme="minorHAnsi"/>
                          <w:b/>
                          <w:bCs/>
                          <w:color w:val="CC0000"/>
                          <w:sz w:val="26"/>
                          <w:szCs w:val="26"/>
                        </w:rPr>
                      </w:pPr>
                      <w:r>
                        <w:rPr>
                          <w:rStyle w:val="normaltextrun"/>
                          <w:rFonts w:cstheme="minorHAnsi"/>
                          <w:b/>
                          <w:bCs/>
                          <w:color w:val="CC0000"/>
                          <w:sz w:val="26"/>
                          <w:szCs w:val="26"/>
                        </w:rPr>
                        <w:t>Ä</w:t>
                      </w:r>
                      <w:r w:rsidRPr="00C13A7B">
                        <w:rPr>
                          <w:rStyle w:val="normaltextrun"/>
                          <w:rFonts w:cstheme="minorHAnsi"/>
                          <w:b/>
                          <w:bCs/>
                          <w:color w:val="000000" w:themeColor="text1"/>
                          <w:sz w:val="26"/>
                          <w:szCs w:val="26"/>
                        </w:rPr>
                        <w:t>rlighet</w:t>
                      </w:r>
                    </w:p>
                    <w:p w14:paraId="5E90FBD0" w14:textId="77777777" w:rsidR="006D4E94" w:rsidRDefault="006D4E94" w:rsidP="006D4E94">
                      <w:pPr>
                        <w:rPr>
                          <w:rStyle w:val="normaltextrun"/>
                          <w:rFonts w:cstheme="minorHAnsi"/>
                          <w:b/>
                          <w:bCs/>
                          <w:color w:val="CC0000"/>
                          <w:sz w:val="26"/>
                          <w:szCs w:val="26"/>
                        </w:rPr>
                      </w:pPr>
                      <w:r>
                        <w:rPr>
                          <w:rStyle w:val="normaltextrun"/>
                          <w:rFonts w:cstheme="minorHAnsi"/>
                          <w:b/>
                          <w:bCs/>
                          <w:color w:val="CC0000"/>
                          <w:sz w:val="26"/>
                          <w:szCs w:val="26"/>
                        </w:rPr>
                        <w:t>R</w:t>
                      </w:r>
                      <w:r w:rsidRPr="00C13A7B">
                        <w:rPr>
                          <w:rStyle w:val="normaltextrun"/>
                          <w:rFonts w:cstheme="minorHAnsi"/>
                          <w:b/>
                          <w:bCs/>
                          <w:color w:val="000000" w:themeColor="text1"/>
                          <w:sz w:val="26"/>
                          <w:szCs w:val="26"/>
                        </w:rPr>
                        <w:t>espekt</w:t>
                      </w:r>
                    </w:p>
                    <w:p w14:paraId="7B1954C4" w14:textId="77777777" w:rsidR="006D4E94" w:rsidRDefault="006D4E94" w:rsidP="006D4E94">
                      <w:pPr>
                        <w:rPr>
                          <w:rStyle w:val="normaltextrun"/>
                          <w:rFonts w:cstheme="minorHAnsi"/>
                          <w:b/>
                          <w:bCs/>
                          <w:color w:val="CC0000"/>
                          <w:sz w:val="26"/>
                          <w:szCs w:val="26"/>
                        </w:rPr>
                      </w:pPr>
                      <w:r>
                        <w:rPr>
                          <w:rStyle w:val="normaltextrun"/>
                          <w:rFonts w:cstheme="minorHAnsi"/>
                          <w:b/>
                          <w:bCs/>
                          <w:color w:val="CC0000"/>
                          <w:sz w:val="26"/>
                          <w:szCs w:val="26"/>
                        </w:rPr>
                        <w:t>T</w:t>
                      </w:r>
                      <w:r w:rsidRPr="00C13A7B">
                        <w:rPr>
                          <w:rStyle w:val="normaltextrun"/>
                          <w:rFonts w:cstheme="minorHAnsi"/>
                          <w:b/>
                          <w:bCs/>
                          <w:color w:val="000000" w:themeColor="text1"/>
                          <w:sz w:val="26"/>
                          <w:szCs w:val="26"/>
                        </w:rPr>
                        <w:t>rygghet</w:t>
                      </w:r>
                    </w:p>
                    <w:p w14:paraId="15D5ED39" w14:textId="77777777" w:rsidR="006D4E94" w:rsidRPr="00C13A7B" w:rsidRDefault="006D4E94" w:rsidP="006D4E94">
                      <w:pPr>
                        <w:rPr>
                          <w:rFonts w:cstheme="minorHAnsi"/>
                          <w:b/>
                          <w:bCs/>
                          <w:color w:val="CC0000"/>
                          <w:sz w:val="26"/>
                          <w:szCs w:val="26"/>
                        </w:rPr>
                      </w:pPr>
                      <w:r>
                        <w:rPr>
                          <w:rStyle w:val="normaltextrun"/>
                          <w:rFonts w:cstheme="minorHAnsi"/>
                          <w:b/>
                          <w:bCs/>
                          <w:color w:val="CC0000"/>
                          <w:sz w:val="26"/>
                          <w:szCs w:val="26"/>
                        </w:rPr>
                        <w:t>A</w:t>
                      </w:r>
                      <w:r w:rsidRPr="00C13A7B">
                        <w:rPr>
                          <w:rStyle w:val="normaltextrun"/>
                          <w:rFonts w:cstheme="minorHAnsi"/>
                          <w:b/>
                          <w:bCs/>
                          <w:color w:val="000000" w:themeColor="text1"/>
                          <w:sz w:val="26"/>
                          <w:szCs w:val="26"/>
                        </w:rPr>
                        <w:t>nsvar</w:t>
                      </w:r>
                    </w:p>
                  </w:txbxContent>
                </v:textbox>
                <w10:wrap type="square" anchorx="margin"/>
              </v:shape>
            </w:pict>
          </mc:Fallback>
        </mc:AlternateContent>
      </w:r>
      <w:r w:rsidRPr="0061300F">
        <w:rPr>
          <w:rStyle w:val="normaltextrun"/>
          <w:rFonts w:asciiTheme="majorHAnsi" w:hAnsiTheme="majorHAnsi" w:cstheme="majorHAnsi"/>
          <w:b/>
          <w:bCs/>
        </w:rPr>
        <w:t>Värdegrund</w:t>
      </w:r>
      <w:r w:rsidRPr="0061300F">
        <w:rPr>
          <w:rStyle w:val="scxw59707288"/>
          <w:rFonts w:asciiTheme="majorHAnsi" w:hAnsiTheme="majorHAnsi" w:cstheme="majorHAnsi"/>
        </w:rPr>
        <w:t> </w:t>
      </w:r>
      <w:r w:rsidRPr="0061300F">
        <w:rPr>
          <w:rFonts w:asciiTheme="majorHAnsi" w:hAnsiTheme="majorHAnsi" w:cstheme="majorHAnsi"/>
        </w:rPr>
        <w:br/>
      </w:r>
      <w:r w:rsidRPr="0061300F">
        <w:rPr>
          <w:rStyle w:val="normaltextrun"/>
          <w:rFonts w:asciiTheme="majorHAnsi" w:hAnsiTheme="majorHAnsi" w:cstheme="majorHAnsi"/>
        </w:rPr>
        <w:t xml:space="preserve">I skolan lär du dig kunskaper om världen och kunskaper som du använder i livet. </w:t>
      </w:r>
      <w:r w:rsidRPr="0061300F">
        <w:rPr>
          <w:rStyle w:val="scxw59707288"/>
          <w:rFonts w:asciiTheme="majorHAnsi" w:hAnsiTheme="majorHAnsi" w:cstheme="majorHAnsi"/>
        </w:rPr>
        <w:t> </w:t>
      </w:r>
      <w:r w:rsidRPr="0061300F">
        <w:rPr>
          <w:rStyle w:val="normaltextrun"/>
          <w:rFonts w:asciiTheme="majorHAnsi" w:hAnsiTheme="majorHAnsi" w:cstheme="majorHAnsi"/>
        </w:rPr>
        <w:t xml:space="preserve">Men ibland pratar vi också om värdegrund i skolan. Då lär vi oss saker om oss själva, om andra och vi tränar på att vara tillsammans med andra människor på ett bra sätt. Alla människor har rätt till sin egen kropp, att få vara sig själv och älska vem man vill! Men vi har också skyldigheter att hjälpas åt för att skapa en värld där alla får sina rättigheter! </w:t>
      </w:r>
      <w:r w:rsidRPr="0061300F">
        <w:rPr>
          <w:rStyle w:val="scxw59707288"/>
          <w:rFonts w:asciiTheme="majorHAnsi" w:hAnsiTheme="majorHAnsi" w:cstheme="majorHAnsi"/>
        </w:rPr>
        <w:t> </w:t>
      </w:r>
      <w:r w:rsidRPr="0061300F">
        <w:rPr>
          <w:rFonts w:asciiTheme="majorHAnsi" w:hAnsiTheme="majorHAnsi" w:cstheme="majorHAnsi"/>
        </w:rPr>
        <w:br/>
      </w:r>
      <w:r w:rsidRPr="0061300F">
        <w:rPr>
          <w:rStyle w:val="normaltextrun"/>
          <w:rFonts w:asciiTheme="majorHAnsi" w:hAnsiTheme="majorHAnsi" w:cstheme="majorHAnsi"/>
        </w:rPr>
        <w:t>Det kan handla om hur man är en bra kompis, lära sig lyssna på och förstå sina och andras känslor och behov och respektera dem, träna på att alla får vara med och att ingen blir mobbad.</w:t>
      </w:r>
      <w:r w:rsidRPr="0061300F">
        <w:rPr>
          <w:rStyle w:val="scxw59707288"/>
          <w:rFonts w:asciiTheme="majorHAnsi" w:hAnsiTheme="majorHAnsi" w:cstheme="majorHAnsi"/>
        </w:rPr>
        <w:t> </w:t>
      </w:r>
      <w:r w:rsidRPr="0061300F">
        <w:rPr>
          <w:rFonts w:asciiTheme="majorHAnsi" w:hAnsiTheme="majorHAnsi" w:cstheme="majorHAnsi"/>
        </w:rPr>
        <w:br/>
      </w:r>
      <w:r w:rsidRPr="0061300F">
        <w:rPr>
          <w:rStyle w:val="normaltextrun"/>
          <w:rFonts w:asciiTheme="majorHAnsi" w:hAnsiTheme="majorHAnsi" w:cstheme="majorHAnsi"/>
        </w:rPr>
        <w:t>Förutom kunskaper, är det bästa du kan lära dig hur man är en bra medmänniska på ditt eget sätt.</w:t>
      </w:r>
      <w:r w:rsidRPr="0061300F">
        <w:rPr>
          <w:rStyle w:val="eop"/>
          <w:rFonts w:asciiTheme="majorHAnsi" w:hAnsiTheme="majorHAnsi" w:cstheme="majorHAnsi"/>
        </w:rPr>
        <w:t> </w:t>
      </w:r>
    </w:p>
    <w:p w14:paraId="563F7A31" w14:textId="77777777" w:rsidR="006D4E94" w:rsidRPr="0061300F" w:rsidRDefault="006D4E94" w:rsidP="006D4E94">
      <w:pPr>
        <w:pStyle w:val="paragraph"/>
        <w:spacing w:before="0" w:beforeAutospacing="0" w:after="0" w:afterAutospacing="0"/>
        <w:textAlignment w:val="baseline"/>
        <w:rPr>
          <w:rFonts w:asciiTheme="majorHAnsi" w:hAnsiTheme="majorHAnsi" w:cstheme="majorHAnsi"/>
        </w:rPr>
      </w:pPr>
      <w:r w:rsidRPr="0061300F">
        <w:rPr>
          <w:rStyle w:val="eop"/>
          <w:rFonts w:asciiTheme="majorHAnsi" w:hAnsiTheme="majorHAnsi" w:cstheme="majorHAnsi"/>
        </w:rPr>
        <w:t>På Grönkullaskolan pratar alla om samma värdegrundsämne samtidigt från F till åk 9.</w:t>
      </w:r>
      <w:r w:rsidRPr="0061300F">
        <w:rPr>
          <w:rStyle w:val="eop"/>
          <w:rFonts w:asciiTheme="majorHAnsi" w:hAnsiTheme="majorHAnsi" w:cstheme="majorHAnsi"/>
          <w:color w:val="000000"/>
        </w:rPr>
        <w:t> </w:t>
      </w:r>
      <w:r w:rsidRPr="0061300F">
        <w:rPr>
          <w:rStyle w:val="eop"/>
          <w:rFonts w:asciiTheme="majorHAnsi" w:hAnsiTheme="majorHAnsi" w:cstheme="majorHAnsi"/>
          <w:color w:val="000000"/>
        </w:rPr>
        <w:br/>
      </w:r>
    </w:p>
    <w:p w14:paraId="5C3F8C55" w14:textId="77777777" w:rsidR="006D4E94" w:rsidRPr="0061300F" w:rsidRDefault="006D4E94" w:rsidP="006D4E94">
      <w:pPr>
        <w:pStyle w:val="paragraph"/>
        <w:spacing w:before="0" w:beforeAutospacing="0" w:after="0" w:afterAutospacing="0"/>
        <w:textAlignment w:val="baseline"/>
        <w:rPr>
          <w:rFonts w:asciiTheme="majorHAnsi" w:hAnsiTheme="majorHAnsi" w:cstheme="majorHAnsi"/>
        </w:rPr>
      </w:pPr>
      <w:r w:rsidRPr="0061300F">
        <w:rPr>
          <w:rStyle w:val="normaltextrun"/>
          <w:rFonts w:asciiTheme="majorHAnsi" w:hAnsiTheme="majorHAnsi" w:cstheme="majorHAnsi"/>
          <w:b/>
          <w:bCs/>
          <w:color w:val="000000"/>
        </w:rPr>
        <w:t>Vad händer när du känner dig illa behandlad?</w:t>
      </w:r>
      <w:r w:rsidRPr="0061300F">
        <w:rPr>
          <w:rStyle w:val="eop"/>
          <w:rFonts w:asciiTheme="majorHAnsi" w:hAnsiTheme="majorHAnsi" w:cstheme="majorHAnsi"/>
          <w:color w:val="000000"/>
        </w:rPr>
        <w:t> </w:t>
      </w:r>
    </w:p>
    <w:p w14:paraId="0CF76D40" w14:textId="77777777" w:rsidR="006D4E94" w:rsidRPr="0061300F" w:rsidRDefault="006D4E94" w:rsidP="006D4E94">
      <w:pPr>
        <w:pStyle w:val="paragraph"/>
        <w:spacing w:before="0" w:beforeAutospacing="0" w:after="0" w:afterAutospacing="0"/>
        <w:textAlignment w:val="baseline"/>
        <w:rPr>
          <w:rFonts w:asciiTheme="majorHAnsi" w:hAnsiTheme="majorHAnsi" w:cstheme="majorHAnsi"/>
        </w:rPr>
      </w:pPr>
      <w:r w:rsidRPr="0061300F">
        <w:rPr>
          <w:rStyle w:val="normaltextrun"/>
          <w:rFonts w:asciiTheme="majorHAnsi" w:hAnsiTheme="majorHAnsi" w:cstheme="majorHAnsi"/>
          <w:color w:val="000000"/>
        </w:rPr>
        <w:t>Om två elever börjar bråka kan det hända att båda säger och gör elaka saker mot varandra. Det kallas för en konflikt. Om du har haft en konflikt med någon skolkompis som ni inte har kunnat lösa själva så hjälper någon vuxen på skolan er att lösa konflikten. </w:t>
      </w:r>
      <w:r w:rsidRPr="0061300F">
        <w:rPr>
          <w:rStyle w:val="eop"/>
          <w:rFonts w:asciiTheme="majorHAnsi" w:hAnsiTheme="majorHAnsi" w:cstheme="majorHAnsi"/>
          <w:color w:val="000000"/>
        </w:rPr>
        <w:t> </w:t>
      </w:r>
    </w:p>
    <w:p w14:paraId="0B26F7F6" w14:textId="77777777" w:rsidR="006D4E94" w:rsidRPr="0061300F" w:rsidRDefault="006D4E94" w:rsidP="006D4E94">
      <w:pPr>
        <w:pStyle w:val="paragraph"/>
        <w:spacing w:before="0" w:beforeAutospacing="0" w:after="0" w:afterAutospacing="0"/>
        <w:textAlignment w:val="baseline"/>
        <w:rPr>
          <w:rFonts w:asciiTheme="majorHAnsi" w:hAnsiTheme="majorHAnsi" w:cstheme="majorHAnsi"/>
        </w:rPr>
      </w:pPr>
      <w:r w:rsidRPr="0061300F">
        <w:rPr>
          <w:rStyle w:val="normaltextrun"/>
          <w:rFonts w:asciiTheme="majorHAnsi" w:hAnsiTheme="majorHAnsi" w:cstheme="majorHAnsi"/>
          <w:color w:val="000000"/>
        </w:rPr>
        <w:t>Om det är någon som är elak mot dig utan att ni bråkar med varandra kan du berätta om det för en vuxen på skolan som du litar på. Vuxna på skolan ska hjälpa dig och se till att det slutar hända. Många gånger tar vuxna på skolan hjälp av andra vuxna eller vuxna som finns hemma. </w:t>
      </w:r>
      <w:r w:rsidRPr="0061300F">
        <w:rPr>
          <w:rStyle w:val="eop"/>
          <w:rFonts w:asciiTheme="majorHAnsi" w:hAnsiTheme="majorHAnsi" w:cstheme="majorHAnsi"/>
          <w:color w:val="000000"/>
        </w:rPr>
        <w:t> </w:t>
      </w:r>
    </w:p>
    <w:p w14:paraId="71034552" w14:textId="77777777" w:rsidR="006D4E94" w:rsidRPr="0061300F" w:rsidRDefault="006D4E94" w:rsidP="006D4E94">
      <w:pPr>
        <w:pStyle w:val="paragraph"/>
        <w:spacing w:before="0" w:beforeAutospacing="0" w:after="0" w:afterAutospacing="0"/>
        <w:textAlignment w:val="baseline"/>
        <w:rPr>
          <w:rFonts w:asciiTheme="majorHAnsi" w:hAnsiTheme="majorHAnsi" w:cstheme="majorHAnsi"/>
        </w:rPr>
      </w:pPr>
      <w:r w:rsidRPr="0061300F">
        <w:rPr>
          <w:rStyle w:val="normaltextrun"/>
          <w:rFonts w:asciiTheme="majorHAnsi" w:hAnsiTheme="majorHAnsi" w:cstheme="majorHAnsi"/>
          <w:color w:val="000000"/>
        </w:rPr>
        <w:t>Vuxna kommer att prata med dig och den som var elak för att lyssna på bådas berättelser. Många gånger vet den som gör något dumt att den gör fel men gör det i alla fall. Då behöver kanske vi hjälpa eleven att göra annorlunda. </w:t>
      </w:r>
      <w:r w:rsidRPr="0061300F">
        <w:rPr>
          <w:rStyle w:val="eop"/>
          <w:rFonts w:asciiTheme="majorHAnsi" w:hAnsiTheme="majorHAnsi" w:cstheme="majorHAnsi"/>
          <w:color w:val="000000"/>
        </w:rPr>
        <w:t> </w:t>
      </w:r>
    </w:p>
    <w:p w14:paraId="03102A1B" w14:textId="64105DAC" w:rsidR="006D4E94" w:rsidRPr="0061300F" w:rsidRDefault="006D4E94" w:rsidP="0061300F">
      <w:pPr>
        <w:pStyle w:val="paragraph"/>
        <w:spacing w:before="0" w:beforeAutospacing="0" w:after="0" w:afterAutospacing="0"/>
        <w:textAlignment w:val="baseline"/>
        <w:rPr>
          <w:rFonts w:asciiTheme="majorHAnsi" w:hAnsiTheme="majorHAnsi" w:cstheme="majorHAnsi"/>
        </w:rPr>
      </w:pPr>
      <w:r w:rsidRPr="0061300F">
        <w:rPr>
          <w:rStyle w:val="scxw59707288"/>
          <w:rFonts w:asciiTheme="majorHAnsi" w:hAnsiTheme="majorHAnsi" w:cstheme="majorHAnsi"/>
        </w:rPr>
        <w:t> </w:t>
      </w:r>
      <w:r w:rsidRPr="0061300F">
        <w:rPr>
          <w:rFonts w:asciiTheme="majorHAnsi" w:hAnsiTheme="majorHAnsi" w:cstheme="majorHAnsi"/>
        </w:rPr>
        <w:br/>
      </w:r>
      <w:r w:rsidRPr="0061300F">
        <w:rPr>
          <w:rStyle w:val="normaltextrun"/>
          <w:rFonts w:asciiTheme="majorHAnsi" w:hAnsiTheme="majorHAnsi" w:cstheme="majorHAnsi"/>
          <w:color w:val="000000"/>
        </w:rPr>
        <w:t>Men ibland ser eller hör inte vuxna allt som händer. Då är det viktigt att du vågar berätta för en vuxen vad du ser, även om du inte är inblandad. </w:t>
      </w:r>
      <w:r w:rsidRPr="0061300F">
        <w:rPr>
          <w:rStyle w:val="scxw59707288"/>
          <w:rFonts w:asciiTheme="majorHAnsi" w:hAnsiTheme="majorHAnsi" w:cstheme="majorHAnsi"/>
          <w:color w:val="000000"/>
        </w:rPr>
        <w:t> </w:t>
      </w:r>
      <w:r w:rsidRPr="0061300F">
        <w:rPr>
          <w:rFonts w:asciiTheme="majorHAnsi" w:hAnsiTheme="majorHAnsi" w:cstheme="majorHAnsi"/>
          <w:color w:val="000000"/>
        </w:rPr>
        <w:br/>
      </w:r>
      <w:r w:rsidRPr="0061300F">
        <w:rPr>
          <w:rStyle w:val="normaltextrun"/>
          <w:rFonts w:asciiTheme="majorHAnsi" w:hAnsiTheme="majorHAnsi" w:cstheme="majorHAnsi"/>
          <w:b/>
          <w:bCs/>
          <w:color w:val="000000"/>
        </w:rPr>
        <w:t>Den som vågar står upp för andra är modig på riktigt.</w:t>
      </w:r>
      <w:r w:rsidRPr="0061300F">
        <w:rPr>
          <w:rStyle w:val="eop"/>
          <w:rFonts w:asciiTheme="majorHAnsi" w:hAnsiTheme="majorHAnsi" w:cstheme="majorHAnsi"/>
          <w:color w:val="000000"/>
        </w:rPr>
        <w:t>  </w:t>
      </w:r>
      <w:r w:rsidRPr="0061300F">
        <w:rPr>
          <w:rStyle w:val="normaltextrun"/>
          <w:rFonts w:asciiTheme="majorHAnsi" w:hAnsiTheme="majorHAnsi" w:cstheme="majorHAnsi"/>
          <w:color w:val="000000"/>
        </w:rPr>
        <w:t xml:space="preserve">     </w:t>
      </w:r>
      <w:r w:rsidRPr="0061300F">
        <w:rPr>
          <w:rStyle w:val="eop"/>
          <w:rFonts w:asciiTheme="majorHAnsi" w:hAnsiTheme="majorHAnsi" w:cstheme="majorHAnsi"/>
          <w:color w:val="000000"/>
        </w:rPr>
        <w:t> </w:t>
      </w:r>
    </w:p>
    <w:sectPr w:rsidR="006D4E94" w:rsidRPr="0061300F" w:rsidSect="0061300F">
      <w:headerReference w:type="default" r:id="rId31"/>
      <w:footerReference w:type="default" r:id="rId32"/>
      <w:pgSz w:w="11906" w:h="16838"/>
      <w:pgMar w:top="720" w:right="720" w:bottom="720" w:left="720" w:header="567" w:footer="680" w:gutter="0"/>
      <w:pgNumType w:start="1"/>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8AA4" w14:textId="77777777" w:rsidR="001C7E23" w:rsidRDefault="001C7E23">
      <w:r>
        <w:separator/>
      </w:r>
    </w:p>
  </w:endnote>
  <w:endnote w:type="continuationSeparator" w:id="0">
    <w:p w14:paraId="0A14FA17" w14:textId="77777777" w:rsidR="001C7E23" w:rsidRDefault="001C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70D1" w14:textId="77777777" w:rsidR="00591462" w:rsidRDefault="006446E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574E56">
      <w:rPr>
        <w:noProof/>
        <w:color w:val="000000"/>
      </w:rPr>
      <w:t>1</w:t>
    </w:r>
    <w:r>
      <w:rPr>
        <w:color w:val="000000"/>
      </w:rPr>
      <w:fldChar w:fldCharType="end"/>
    </w:r>
  </w:p>
  <w:p w14:paraId="116CD70C" w14:textId="77777777" w:rsidR="00591462" w:rsidRDefault="0059146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1046" w14:textId="77777777" w:rsidR="001C7E23" w:rsidRDefault="001C7E23">
      <w:r>
        <w:separator/>
      </w:r>
    </w:p>
  </w:footnote>
  <w:footnote w:type="continuationSeparator" w:id="0">
    <w:p w14:paraId="73E1BD7E" w14:textId="77777777" w:rsidR="001C7E23" w:rsidRDefault="001C7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ADAE" w14:textId="49BE9BDE" w:rsidR="00AA20EC" w:rsidRDefault="00AA20EC">
    <w:pPr>
      <w:pStyle w:val="Sidhuvud"/>
    </w:pPr>
    <w:r>
      <w:tab/>
    </w:r>
    <w:r>
      <w:tab/>
      <w:t>2022-08-16</w:t>
    </w:r>
  </w:p>
  <w:p w14:paraId="306E6D6A" w14:textId="77777777" w:rsidR="00AA20EC" w:rsidRDefault="00AA20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C8D"/>
    <w:multiLevelType w:val="multilevel"/>
    <w:tmpl w:val="5AAE4736"/>
    <w:lvl w:ilvl="0">
      <w:start w:val="1"/>
      <w:numFmt w:val="decimal"/>
      <w:pStyle w:val="Punktlista"/>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D25492"/>
    <w:multiLevelType w:val="hybridMultilevel"/>
    <w:tmpl w:val="5DB2F608"/>
    <w:lvl w:ilvl="0" w:tplc="9D9E66C8">
      <w:start w:val="8"/>
      <w:numFmt w:val="bullet"/>
      <w:lvlText w:val=""/>
      <w:lvlJc w:val="left"/>
      <w:pPr>
        <w:ind w:left="720" w:hanging="360"/>
      </w:pPr>
      <w:rPr>
        <w:rFonts w:ascii="Symbol" w:eastAsia="Garamond" w:hAnsi="Symbol"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AB264F"/>
    <w:multiLevelType w:val="multilevel"/>
    <w:tmpl w:val="EC006EEC"/>
    <w:lvl w:ilvl="0">
      <w:start w:val="1"/>
      <w:numFmt w:val="decimal"/>
      <w:lvlText w:val="%1."/>
      <w:lvlJc w:val="left"/>
      <w:pPr>
        <w:ind w:left="644" w:hanging="360"/>
      </w:pPr>
      <w:rPr>
        <w:color w:val="auto"/>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C114A0"/>
    <w:multiLevelType w:val="multilevel"/>
    <w:tmpl w:val="FBB02F98"/>
    <w:lvl w:ilvl="0">
      <w:start w:val="1"/>
      <w:numFmt w:val="decimal"/>
      <w:pStyle w:val="Nummer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15E5831"/>
    <w:multiLevelType w:val="multilevel"/>
    <w:tmpl w:val="2B48C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935A7E"/>
    <w:multiLevelType w:val="multilevel"/>
    <w:tmpl w:val="CBAC32B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3046C8"/>
    <w:multiLevelType w:val="multilevel"/>
    <w:tmpl w:val="76ECC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9E61AA"/>
    <w:multiLevelType w:val="multilevel"/>
    <w:tmpl w:val="F7C03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87242277">
    <w:abstractNumId w:val="5"/>
  </w:num>
  <w:num w:numId="2" w16cid:durableId="483549855">
    <w:abstractNumId w:val="6"/>
  </w:num>
  <w:num w:numId="3" w16cid:durableId="1133477216">
    <w:abstractNumId w:val="4"/>
  </w:num>
  <w:num w:numId="4" w16cid:durableId="1429765669">
    <w:abstractNumId w:val="7"/>
  </w:num>
  <w:num w:numId="5" w16cid:durableId="2016418415">
    <w:abstractNumId w:val="0"/>
  </w:num>
  <w:num w:numId="6" w16cid:durableId="1306394663">
    <w:abstractNumId w:val="2"/>
  </w:num>
  <w:num w:numId="7" w16cid:durableId="63963700">
    <w:abstractNumId w:val="3"/>
  </w:num>
  <w:num w:numId="8" w16cid:durableId="1691761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62"/>
    <w:rsid w:val="00034AB5"/>
    <w:rsid w:val="00045300"/>
    <w:rsid w:val="000E7513"/>
    <w:rsid w:val="000E7A0F"/>
    <w:rsid w:val="00104224"/>
    <w:rsid w:val="00181048"/>
    <w:rsid w:val="001C7E23"/>
    <w:rsid w:val="001E2FC0"/>
    <w:rsid w:val="002060BB"/>
    <w:rsid w:val="00216857"/>
    <w:rsid w:val="00261A97"/>
    <w:rsid w:val="00261F94"/>
    <w:rsid w:val="00273B88"/>
    <w:rsid w:val="002A0EB9"/>
    <w:rsid w:val="003034CC"/>
    <w:rsid w:val="003831D4"/>
    <w:rsid w:val="003D4270"/>
    <w:rsid w:val="00414322"/>
    <w:rsid w:val="004214D8"/>
    <w:rsid w:val="00500734"/>
    <w:rsid w:val="0052044A"/>
    <w:rsid w:val="00554099"/>
    <w:rsid w:val="00574E56"/>
    <w:rsid w:val="00591462"/>
    <w:rsid w:val="0061300F"/>
    <w:rsid w:val="006446EA"/>
    <w:rsid w:val="0069346D"/>
    <w:rsid w:val="006D4A69"/>
    <w:rsid w:val="006D4E94"/>
    <w:rsid w:val="00703F24"/>
    <w:rsid w:val="00705ECE"/>
    <w:rsid w:val="0073120F"/>
    <w:rsid w:val="007E253D"/>
    <w:rsid w:val="00834B18"/>
    <w:rsid w:val="00835365"/>
    <w:rsid w:val="00866BBA"/>
    <w:rsid w:val="008865CD"/>
    <w:rsid w:val="008C3FE1"/>
    <w:rsid w:val="009041BE"/>
    <w:rsid w:val="00906438"/>
    <w:rsid w:val="009265F8"/>
    <w:rsid w:val="00967F55"/>
    <w:rsid w:val="009A0996"/>
    <w:rsid w:val="009A6C9D"/>
    <w:rsid w:val="009C58D5"/>
    <w:rsid w:val="009D40AA"/>
    <w:rsid w:val="00A34500"/>
    <w:rsid w:val="00A7559D"/>
    <w:rsid w:val="00AA20EC"/>
    <w:rsid w:val="00AF3FB2"/>
    <w:rsid w:val="00B93ABC"/>
    <w:rsid w:val="00BB081B"/>
    <w:rsid w:val="00BF1C1B"/>
    <w:rsid w:val="00C47101"/>
    <w:rsid w:val="00C828ED"/>
    <w:rsid w:val="00C91931"/>
    <w:rsid w:val="00D009CC"/>
    <w:rsid w:val="00D00BAC"/>
    <w:rsid w:val="00D02A61"/>
    <w:rsid w:val="00D24343"/>
    <w:rsid w:val="00D54957"/>
    <w:rsid w:val="00DB7F3E"/>
    <w:rsid w:val="00DC3FB0"/>
    <w:rsid w:val="00E1737F"/>
    <w:rsid w:val="00E727FB"/>
    <w:rsid w:val="00F154FC"/>
    <w:rsid w:val="00F359C8"/>
    <w:rsid w:val="00F42CA4"/>
    <w:rsid w:val="00FB1CA6"/>
    <w:rsid w:val="00FE4BEA"/>
    <w:rsid w:val="00FE5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9578"/>
  <w15:docId w15:val="{FEF77E4F-18C1-4440-A487-8F5077A0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19"/>
        <w:szCs w:val="19"/>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D23"/>
  </w:style>
  <w:style w:type="paragraph" w:styleId="Rubrik1">
    <w:name w:val="heading 1"/>
    <w:basedOn w:val="Normal"/>
    <w:next w:val="Brdtext"/>
    <w:link w:val="Rubrik1Char"/>
    <w:uiPriority w:val="9"/>
    <w:qFormat/>
    <w:rsid w:val="00D10FD8"/>
    <w:pPr>
      <w:keepNext/>
      <w:keepLines/>
      <w:spacing w:before="340" w:after="120" w:line="300" w:lineRule="atLeast"/>
      <w:outlineLvl w:val="0"/>
    </w:pPr>
    <w:rPr>
      <w:rFonts w:asciiTheme="majorHAnsi" w:eastAsiaTheme="majorEastAsia" w:hAnsiTheme="majorHAnsi" w:cstheme="majorBidi"/>
      <w:sz w:val="34"/>
      <w:szCs w:val="32"/>
    </w:rPr>
  </w:style>
  <w:style w:type="paragraph" w:styleId="Rubrik2">
    <w:name w:val="heading 2"/>
    <w:basedOn w:val="Normal"/>
    <w:next w:val="Brdtext"/>
    <w:link w:val="Rubrik2Char"/>
    <w:uiPriority w:val="9"/>
    <w:unhideWhenUsed/>
    <w:qFormat/>
    <w:rsid w:val="00880CE5"/>
    <w:pPr>
      <w:keepNext/>
      <w:keepLines/>
      <w:spacing w:before="340" w:after="60" w:line="300" w:lineRule="atLeast"/>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uiPriority w:val="9"/>
    <w:semiHidden/>
    <w:unhideWhenUsed/>
    <w:qFormat/>
    <w:rsid w:val="00D10FD8"/>
    <w:pPr>
      <w:keepNext/>
      <w:keepLines/>
      <w:spacing w:before="240" w:line="30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semiHidden/>
    <w:unhideWhenUsed/>
    <w:qFormat/>
    <w:rsid w:val="001D050C"/>
    <w:pPr>
      <w:keepNext/>
      <w:keepLines/>
      <w:spacing w:before="120" w:line="300" w:lineRule="atLeast"/>
      <w:outlineLvl w:val="3"/>
    </w:pPr>
    <w:rPr>
      <w:rFonts w:asciiTheme="majorHAnsi" w:eastAsiaTheme="majorEastAsia" w:hAnsiTheme="majorHAnsi" w:cstheme="majorBidi"/>
      <w:b/>
      <w:iCs/>
    </w:rPr>
  </w:style>
  <w:style w:type="paragraph" w:styleId="Rubrik5">
    <w:name w:val="heading 5"/>
    <w:basedOn w:val="Normal"/>
    <w:next w:val="Brdtext"/>
    <w:link w:val="Rubrik5Char"/>
    <w:uiPriority w:val="9"/>
    <w:semiHidden/>
    <w:unhideWhenUsed/>
    <w:qFormat/>
    <w:rsid w:val="00615A56"/>
    <w:pPr>
      <w:keepNext/>
      <w:keepLines/>
      <w:spacing w:before="120" w:line="300" w:lineRule="atLeast"/>
      <w:outlineLvl w:val="4"/>
    </w:pPr>
    <w:rPr>
      <w:rFonts w:asciiTheme="majorHAnsi" w:eastAsiaTheme="majorEastAsia" w:hAnsiTheme="majorHAnsi" w:cstheme="majorBidi"/>
      <w:b/>
    </w:rPr>
  </w:style>
  <w:style w:type="paragraph" w:styleId="Rubrik6">
    <w:name w:val="heading 6"/>
    <w:basedOn w:val="Normal"/>
    <w:next w:val="Brdtext"/>
    <w:link w:val="Rubrik6Char"/>
    <w:uiPriority w:val="9"/>
    <w:semiHidden/>
    <w:unhideWhenUsed/>
    <w:qFormat/>
    <w:rsid w:val="00615A56"/>
    <w:pPr>
      <w:keepNext/>
      <w:keepLines/>
      <w:spacing w:before="120" w:line="300" w:lineRule="atLeast"/>
      <w:outlineLvl w:val="5"/>
    </w:pPr>
    <w:rPr>
      <w:rFonts w:asciiTheme="majorHAnsi" w:eastAsiaTheme="majorEastAsia" w:hAnsiTheme="majorHAnsi" w:cstheme="majorBidi"/>
      <w:b/>
      <w:color w:val="000000" w:themeColor="text1"/>
    </w:rPr>
  </w:style>
  <w:style w:type="paragraph" w:styleId="Rubrik7">
    <w:name w:val="heading 7"/>
    <w:basedOn w:val="Normal"/>
    <w:next w:val="Brdtext"/>
    <w:link w:val="Rubrik7Char"/>
    <w:uiPriority w:val="9"/>
    <w:semiHidden/>
    <w:qFormat/>
    <w:rsid w:val="00615A56"/>
    <w:pPr>
      <w:keepNext/>
      <w:keepLines/>
      <w:spacing w:before="120" w:line="300" w:lineRule="atLeast"/>
      <w:outlineLvl w:val="6"/>
    </w:pPr>
    <w:rPr>
      <w:rFonts w:asciiTheme="majorHAnsi" w:eastAsiaTheme="majorEastAsia" w:hAnsiTheme="majorHAnsi" w:cstheme="majorBidi"/>
      <w:b/>
      <w:iCs/>
    </w:rPr>
  </w:style>
  <w:style w:type="paragraph" w:styleId="Rubrik8">
    <w:name w:val="heading 8"/>
    <w:basedOn w:val="Normal"/>
    <w:next w:val="Brdtext"/>
    <w:link w:val="Rubrik8Char"/>
    <w:uiPriority w:val="9"/>
    <w:semiHidden/>
    <w:qFormat/>
    <w:rsid w:val="00615A56"/>
    <w:pPr>
      <w:keepNext/>
      <w:keepLines/>
      <w:spacing w:before="120" w:line="300" w:lineRule="atLeast"/>
      <w:outlineLvl w:val="7"/>
    </w:pPr>
    <w:rPr>
      <w:rFonts w:asciiTheme="majorHAnsi" w:eastAsiaTheme="majorEastAsia" w:hAnsiTheme="majorHAnsi" w:cstheme="majorBidi"/>
      <w:b/>
      <w:szCs w:val="21"/>
    </w:rPr>
  </w:style>
  <w:style w:type="paragraph" w:styleId="Rubrik9">
    <w:name w:val="heading 9"/>
    <w:basedOn w:val="Normal"/>
    <w:next w:val="Brdtext"/>
    <w:link w:val="Rubrik9Char"/>
    <w:uiPriority w:val="9"/>
    <w:semiHidden/>
    <w:qFormat/>
    <w:rsid w:val="00615A56"/>
    <w:pPr>
      <w:keepNext/>
      <w:keepLines/>
      <w:spacing w:before="120" w:line="300" w:lineRule="exact"/>
      <w:outlineLvl w:val="8"/>
    </w:pPr>
    <w:rPr>
      <w:rFonts w:asciiTheme="majorHAnsi" w:eastAsiaTheme="majorEastAsia" w:hAnsiTheme="majorHAnsi" w:cstheme="majorBidi"/>
      <w:b/>
      <w:iCs/>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Brdtext">
    <w:name w:val="Body Text"/>
    <w:basedOn w:val="Normal"/>
    <w:link w:val="BrdtextChar"/>
    <w:qFormat/>
    <w:rsid w:val="00A50940"/>
    <w:pPr>
      <w:spacing w:after="120" w:line="300" w:lineRule="atLeast"/>
    </w:pPr>
  </w:style>
  <w:style w:type="character" w:customStyle="1" w:styleId="BrdtextChar">
    <w:name w:val="Brödtext Char"/>
    <w:basedOn w:val="Standardstycketeckensnitt"/>
    <w:link w:val="Brdtext"/>
    <w:rsid w:val="00A50940"/>
    <w:rPr>
      <w:sz w:val="19"/>
    </w:rPr>
  </w:style>
  <w:style w:type="paragraph" w:styleId="Punktlista">
    <w:name w:val="List Bullet"/>
    <w:basedOn w:val="Brdtext"/>
    <w:qFormat/>
    <w:rsid w:val="00F84FEC"/>
    <w:pPr>
      <w:numPr>
        <w:numId w:val="5"/>
      </w:numPr>
      <w:contextualSpacing/>
    </w:pPr>
    <w:rPr>
      <w:rFonts w:eastAsia="Times New Roman" w:cs="Times New Roman"/>
      <w:szCs w:val="24"/>
    </w:rPr>
  </w:style>
  <w:style w:type="paragraph" w:customStyle="1" w:styleId="Nummerlista">
    <w:name w:val="Nummerlista"/>
    <w:basedOn w:val="Brdtext"/>
    <w:qFormat/>
    <w:rsid w:val="00F84FEC"/>
    <w:pPr>
      <w:numPr>
        <w:numId w:val="7"/>
      </w:numPr>
      <w:contextualSpacing/>
    </w:pPr>
    <w:rPr>
      <w:rFonts w:eastAsia="Times New Roman" w:cs="Times New Roman"/>
      <w:szCs w:val="24"/>
    </w:rPr>
  </w:style>
  <w:style w:type="character" w:customStyle="1" w:styleId="Rubrik1Char">
    <w:name w:val="Rubrik 1 Char"/>
    <w:basedOn w:val="Standardstycketeckensnitt"/>
    <w:link w:val="Rubrik1"/>
    <w:uiPriority w:val="9"/>
    <w:rsid w:val="00D10FD8"/>
    <w:rPr>
      <w:rFonts w:asciiTheme="majorHAnsi" w:eastAsiaTheme="majorEastAsia" w:hAnsiTheme="majorHAnsi" w:cstheme="majorBidi"/>
      <w:sz w:val="34"/>
      <w:szCs w:val="32"/>
    </w:rPr>
  </w:style>
  <w:style w:type="character" w:customStyle="1" w:styleId="Rubrik2Char">
    <w:name w:val="Rubrik 2 Char"/>
    <w:basedOn w:val="Standardstycketeckensnitt"/>
    <w:link w:val="Rubrik2"/>
    <w:uiPriority w:val="9"/>
    <w:rsid w:val="00880CE5"/>
    <w:rPr>
      <w:rFonts w:asciiTheme="majorHAnsi" w:eastAsiaTheme="majorEastAsia" w:hAnsiTheme="majorHAnsi" w:cstheme="majorBidi"/>
      <w:sz w:val="28"/>
      <w:szCs w:val="26"/>
    </w:rPr>
  </w:style>
  <w:style w:type="character" w:customStyle="1" w:styleId="Rubrik3Char">
    <w:name w:val="Rubrik 3 Char"/>
    <w:basedOn w:val="Standardstycketeckensnitt"/>
    <w:link w:val="Rubrik3"/>
    <w:uiPriority w:val="9"/>
    <w:rsid w:val="00D10FD8"/>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1D050C"/>
    <w:rPr>
      <w:rFonts w:asciiTheme="majorHAnsi" w:eastAsiaTheme="majorEastAsia" w:hAnsiTheme="majorHAnsi" w:cstheme="majorBidi"/>
      <w:b/>
      <w:iCs/>
      <w:sz w:val="19"/>
    </w:rPr>
  </w:style>
  <w:style w:type="paragraph" w:customStyle="1" w:styleId="Tabelltext">
    <w:name w:val="Tabelltext"/>
    <w:basedOn w:val="Normal"/>
    <w:uiPriority w:val="9"/>
    <w:qFormat/>
    <w:rsid w:val="00585DB7"/>
    <w:rPr>
      <w:rFonts w:asciiTheme="majorHAnsi" w:hAnsiTheme="majorHAnsi"/>
      <w:sz w:val="16"/>
      <w:lang w:val="en-GB"/>
    </w:rPr>
  </w:style>
  <w:style w:type="character" w:customStyle="1" w:styleId="Rubrik5Char">
    <w:name w:val="Rubrik 5 Char"/>
    <w:basedOn w:val="Standardstycketeckensnitt"/>
    <w:link w:val="Rubrik5"/>
    <w:uiPriority w:val="9"/>
    <w:semiHidden/>
    <w:rsid w:val="00615A56"/>
    <w:rPr>
      <w:rFonts w:asciiTheme="majorHAnsi" w:eastAsiaTheme="majorEastAsia" w:hAnsiTheme="majorHAnsi" w:cstheme="majorBidi"/>
      <w:b/>
      <w:sz w:val="19"/>
    </w:rPr>
  </w:style>
  <w:style w:type="character" w:customStyle="1" w:styleId="Rubrik6Char">
    <w:name w:val="Rubrik 6 Char"/>
    <w:basedOn w:val="Standardstycketeckensnitt"/>
    <w:link w:val="Rubrik6"/>
    <w:uiPriority w:val="9"/>
    <w:semiHidden/>
    <w:rsid w:val="00615A56"/>
    <w:rPr>
      <w:rFonts w:asciiTheme="majorHAnsi" w:eastAsiaTheme="majorEastAsia" w:hAnsiTheme="majorHAnsi" w:cstheme="majorBidi"/>
      <w:b/>
      <w:color w:val="000000" w:themeColor="text1"/>
      <w:sz w:val="19"/>
    </w:rPr>
  </w:style>
  <w:style w:type="character" w:customStyle="1" w:styleId="Rubrik7Char">
    <w:name w:val="Rubrik 7 Char"/>
    <w:basedOn w:val="Standardstycketeckensnitt"/>
    <w:link w:val="Rubrik7"/>
    <w:uiPriority w:val="9"/>
    <w:semiHidden/>
    <w:rsid w:val="00615A56"/>
    <w:rPr>
      <w:rFonts w:asciiTheme="majorHAnsi" w:eastAsiaTheme="majorEastAsia" w:hAnsiTheme="majorHAnsi" w:cstheme="majorBidi"/>
      <w:b/>
      <w:iCs/>
      <w:sz w:val="19"/>
    </w:rPr>
  </w:style>
  <w:style w:type="character" w:customStyle="1" w:styleId="Rubrik8Char">
    <w:name w:val="Rubrik 8 Char"/>
    <w:basedOn w:val="Standardstycketeckensnitt"/>
    <w:link w:val="Rubrik8"/>
    <w:uiPriority w:val="9"/>
    <w:semiHidden/>
    <w:rsid w:val="00615A56"/>
    <w:rPr>
      <w:rFonts w:asciiTheme="majorHAnsi" w:eastAsiaTheme="majorEastAsia" w:hAnsiTheme="majorHAnsi" w:cstheme="majorBidi"/>
      <w:b/>
      <w:sz w:val="19"/>
      <w:szCs w:val="21"/>
    </w:rPr>
  </w:style>
  <w:style w:type="character" w:customStyle="1" w:styleId="Rubrik9Char">
    <w:name w:val="Rubrik 9 Char"/>
    <w:basedOn w:val="Standardstycketeckensnitt"/>
    <w:link w:val="Rubrik9"/>
    <w:uiPriority w:val="9"/>
    <w:semiHidden/>
    <w:rsid w:val="00615A56"/>
    <w:rPr>
      <w:rFonts w:asciiTheme="majorHAnsi" w:eastAsiaTheme="majorEastAsia" w:hAnsiTheme="majorHAnsi" w:cstheme="majorBidi"/>
      <w:b/>
      <w:iCs/>
      <w:sz w:val="19"/>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customStyle="1" w:styleId="Tabell">
    <w:name w:val="Tabell"/>
    <w:basedOn w:val="Normaltabell"/>
    <w:uiPriority w:val="99"/>
    <w:rsid w:val="00DC51DB"/>
    <w:pPr>
      <w:spacing w:before="40" w:after="40"/>
    </w:pPr>
    <w:rPr>
      <w:rFonts w:asciiTheme="majorHAnsi" w:eastAsia="Times New Roman" w:hAnsiTheme="majorHAnsi" w:cs="Times New Roman"/>
      <w:sz w:val="16"/>
      <w:szCs w:val="20"/>
    </w:rPr>
    <w:tblPr>
      <w:tblStyleRowBandSize w:val="1"/>
      <w:tblStyleColBandSize w:val="1"/>
      <w:tblBorders>
        <w:bottom w:val="single" w:sz="8" w:space="0" w:color="auto"/>
      </w:tblBorders>
    </w:tblPr>
    <w:trPr>
      <w:cantSplit/>
    </w:trPr>
    <w:tcPr>
      <w:shd w:val="clear" w:color="auto" w:fill="FFFFFF" w:themeFill="background1"/>
    </w:tcPr>
    <w:tblStylePr w:type="firstRow">
      <w:pPr>
        <w:keepNext/>
        <w:wordWrap/>
      </w:pPr>
      <w:rPr>
        <w:rFonts w:asciiTheme="majorHAnsi" w:hAnsiTheme="majorHAnsi"/>
        <w:b/>
        <w:sz w:val="18"/>
      </w:rPr>
      <w:tblPr/>
      <w:trPr>
        <w:tblHeader/>
      </w:trPr>
      <w:tcPr>
        <w:tcBorders>
          <w:top w:val="single" w:sz="8" w:space="0" w:color="auto"/>
          <w:left w:val="nil"/>
          <w:bottom w:val="single" w:sz="8" w:space="0" w:color="auto"/>
          <w:right w:val="nil"/>
          <w:insideH w:val="nil"/>
          <w:insideV w:val="nil"/>
          <w:tl2br w:val="nil"/>
          <w:tr2bl w:val="nil"/>
        </w:tcBorders>
      </w:tcPr>
    </w:tblStylePr>
    <w:tblStylePr w:type="lastRow">
      <w:rPr>
        <w:rFonts w:asciiTheme="majorHAnsi" w:hAnsiTheme="majorHAnsi"/>
        <w:b/>
      </w:rPr>
    </w:tblStylePr>
    <w:tblStylePr w:type="firstCol">
      <w:rPr>
        <w:rFonts w:asciiTheme="majorHAnsi" w:hAnsiTheme="majorHAnsi"/>
      </w:rPr>
    </w:tblStylePr>
    <w:tblStylePr w:type="lastCol">
      <w:rPr>
        <w:rFonts w:asciiTheme="majorHAnsi" w:hAnsiTheme="majorHAnsi"/>
      </w:rPr>
    </w:tblStylePr>
    <w:tblStylePr w:type="band1Vert">
      <w:rPr>
        <w:rFonts w:asciiTheme="majorHAnsi" w:hAnsiTheme="majorHAnsi"/>
      </w:rPr>
    </w:tblStylePr>
    <w:tblStylePr w:type="band2Vert">
      <w:rPr>
        <w:rFonts w:asciiTheme="majorHAnsi" w:hAnsiTheme="majorHAnsi"/>
      </w:rPr>
    </w:tblStylePr>
    <w:tblStylePr w:type="band1Horz">
      <w:rPr>
        <w:rFonts w:asciiTheme="majorHAnsi" w:hAnsiTheme="majorHAnsi"/>
      </w:rPr>
    </w:tblStylePr>
  </w:style>
  <w:style w:type="table" w:styleId="Tabellrutnt">
    <w:name w:val="Table Grid"/>
    <w:basedOn w:val="Normaltabell"/>
    <w:uiPriority w:val="39"/>
    <w:rsid w:val="0035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Innehll2"/>
    <w:uiPriority w:val="39"/>
    <w:rsid w:val="00585DB7"/>
    <w:pPr>
      <w:tabs>
        <w:tab w:val="right" w:pos="7655"/>
      </w:tabs>
      <w:spacing w:before="160" w:after="40"/>
      <w:ind w:left="397" w:right="284" w:hanging="397"/>
    </w:pPr>
    <w:rPr>
      <w:rFonts w:asciiTheme="majorHAnsi" w:hAnsiTheme="majorHAnsi"/>
      <w:b/>
      <w:sz w:val="22"/>
    </w:rPr>
  </w:style>
  <w:style w:type="paragraph" w:styleId="Innehll2">
    <w:name w:val="toc 2"/>
    <w:basedOn w:val="Innehll1"/>
    <w:uiPriority w:val="39"/>
    <w:rsid w:val="00585DB7"/>
    <w:pPr>
      <w:spacing w:before="0"/>
      <w:ind w:left="964" w:hanging="567"/>
    </w:pPr>
    <w:rPr>
      <w:b w:val="0"/>
    </w:rPr>
  </w:style>
  <w:style w:type="paragraph" w:styleId="Innehll3">
    <w:name w:val="toc 3"/>
    <w:basedOn w:val="Normal"/>
    <w:next w:val="Normal"/>
    <w:uiPriority w:val="39"/>
    <w:semiHidden/>
    <w:rsid w:val="00585DB7"/>
    <w:pPr>
      <w:tabs>
        <w:tab w:val="right" w:leader="dot" w:pos="7926"/>
      </w:tabs>
      <w:spacing w:after="60"/>
      <w:ind w:left="1644" w:hanging="680"/>
    </w:pPr>
    <w:rPr>
      <w:sz w:val="20"/>
    </w:rPr>
  </w:style>
  <w:style w:type="paragraph" w:styleId="Innehll4">
    <w:name w:val="toc 4"/>
    <w:basedOn w:val="Normal"/>
    <w:next w:val="Normal"/>
    <w:uiPriority w:val="39"/>
    <w:semiHidden/>
    <w:rsid w:val="00585DB7"/>
    <w:pPr>
      <w:spacing w:after="100"/>
      <w:ind w:left="658"/>
    </w:pPr>
    <w:rPr>
      <w:sz w:val="16"/>
    </w:rPr>
  </w:style>
  <w:style w:type="paragraph" w:styleId="Innehll5">
    <w:name w:val="toc 5"/>
    <w:basedOn w:val="Normal"/>
    <w:next w:val="Normal"/>
    <w:uiPriority w:val="39"/>
    <w:semiHidden/>
    <w:rsid w:val="00585DB7"/>
    <w:pPr>
      <w:spacing w:after="100"/>
      <w:ind w:left="880"/>
    </w:pPr>
    <w:rPr>
      <w:sz w:val="16"/>
    </w:rPr>
  </w:style>
  <w:style w:type="paragraph" w:styleId="Innehll6">
    <w:name w:val="toc 6"/>
    <w:basedOn w:val="Normal"/>
    <w:next w:val="Normal"/>
    <w:uiPriority w:val="39"/>
    <w:semiHidden/>
    <w:rsid w:val="00585DB7"/>
    <w:pPr>
      <w:spacing w:after="100"/>
      <w:ind w:left="1100"/>
    </w:pPr>
    <w:rPr>
      <w:sz w:val="16"/>
    </w:rPr>
  </w:style>
  <w:style w:type="paragraph" w:styleId="Innehll7">
    <w:name w:val="toc 7"/>
    <w:basedOn w:val="Normal"/>
    <w:next w:val="Normal"/>
    <w:uiPriority w:val="39"/>
    <w:semiHidden/>
    <w:rsid w:val="00585DB7"/>
    <w:pPr>
      <w:spacing w:after="100"/>
      <w:ind w:left="1320"/>
    </w:pPr>
    <w:rPr>
      <w:sz w:val="16"/>
    </w:rPr>
  </w:style>
  <w:style w:type="paragraph" w:styleId="Innehll8">
    <w:name w:val="toc 8"/>
    <w:basedOn w:val="Normal"/>
    <w:next w:val="Normal"/>
    <w:uiPriority w:val="39"/>
    <w:semiHidden/>
    <w:rsid w:val="00585DB7"/>
    <w:pPr>
      <w:spacing w:after="100"/>
      <w:ind w:left="1540"/>
    </w:pPr>
    <w:rPr>
      <w:sz w:val="16"/>
    </w:rPr>
  </w:style>
  <w:style w:type="paragraph" w:styleId="Innehll9">
    <w:name w:val="toc 9"/>
    <w:basedOn w:val="Normal"/>
    <w:next w:val="Normal"/>
    <w:uiPriority w:val="39"/>
    <w:semiHidden/>
    <w:rsid w:val="00585DB7"/>
    <w:pPr>
      <w:spacing w:after="100"/>
      <w:ind w:left="1760"/>
    </w:pPr>
    <w:rPr>
      <w:sz w:val="16"/>
    </w:rPr>
  </w:style>
  <w:style w:type="paragraph" w:customStyle="1" w:styleId="Ledtext">
    <w:name w:val="Ledtext"/>
    <w:basedOn w:val="Normal"/>
    <w:semiHidden/>
    <w:rsid w:val="00E76B2B"/>
    <w:rPr>
      <w:rFonts w:asciiTheme="majorHAnsi" w:hAnsiTheme="majorHAnsi"/>
      <w:sz w:val="12"/>
    </w:rPr>
  </w:style>
  <w:style w:type="paragraph" w:customStyle="1" w:styleId="Instruktionstext">
    <w:name w:val="Instruktionstext"/>
    <w:basedOn w:val="Brdtext"/>
    <w:semiHidden/>
    <w:rsid w:val="009C1ABB"/>
    <w:rPr>
      <w:i/>
      <w:vanish/>
      <w:color w:val="0000FF"/>
      <w:sz w:val="20"/>
    </w:rPr>
  </w:style>
  <w:style w:type="paragraph" w:customStyle="1" w:styleId="Hlsningsfras">
    <w:name w:val="Hälsningsfras"/>
    <w:basedOn w:val="Brdtext"/>
    <w:next w:val="Brdtext"/>
    <w:semiHidden/>
    <w:rsid w:val="00880CE5"/>
    <w:pPr>
      <w:keepLines/>
      <w:spacing w:before="480"/>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E5577"/>
    <w:rPr>
      <w:sz w:val="17"/>
      <w:szCs w:val="20"/>
    </w:rPr>
  </w:style>
  <w:style w:type="character" w:customStyle="1" w:styleId="FotnotstextChar">
    <w:name w:val="Fotnotstext Char"/>
    <w:basedOn w:val="Standardstycketeckensnitt"/>
    <w:link w:val="Fotnotstext"/>
    <w:uiPriority w:val="99"/>
    <w:semiHidden/>
    <w:rsid w:val="00DE5577"/>
    <w:rPr>
      <w:sz w:val="17"/>
      <w:szCs w:val="20"/>
    </w:rPr>
  </w:style>
  <w:style w:type="paragraph" w:styleId="Sidfot">
    <w:name w:val="footer"/>
    <w:basedOn w:val="Normal"/>
    <w:link w:val="SidfotChar"/>
    <w:uiPriority w:val="99"/>
    <w:rsid w:val="00131EC6"/>
    <w:pPr>
      <w:tabs>
        <w:tab w:val="center" w:pos="4536"/>
        <w:tab w:val="right" w:pos="9072"/>
      </w:tabs>
    </w:pPr>
  </w:style>
  <w:style w:type="character" w:customStyle="1" w:styleId="SidfotChar">
    <w:name w:val="Sidfot Char"/>
    <w:basedOn w:val="Standardstycketeckensnitt"/>
    <w:link w:val="Sidfot"/>
    <w:uiPriority w:val="99"/>
    <w:rsid w:val="00131EC6"/>
    <w:rPr>
      <w:sz w:val="19"/>
    </w:rPr>
  </w:style>
  <w:style w:type="paragraph" w:customStyle="1" w:styleId="Dokumentkategori">
    <w:name w:val="Dokumentkategori"/>
    <w:basedOn w:val="Normal"/>
    <w:semiHidden/>
    <w:rsid w:val="00F84FEC"/>
    <w:pPr>
      <w:spacing w:line="280" w:lineRule="atLeast"/>
    </w:pPr>
    <w:rPr>
      <w:rFonts w:asciiTheme="majorHAnsi" w:hAnsiTheme="majorHAnsi"/>
      <w:b/>
      <w:caps/>
      <w:sz w:val="16"/>
    </w:rPr>
  </w:style>
  <w:style w:type="paragraph" w:customStyle="1" w:styleId="Sidfotstext">
    <w:name w:val="Sidfotstext"/>
    <w:basedOn w:val="Normal"/>
    <w:semiHidden/>
    <w:rsid w:val="00C17528"/>
    <w:pPr>
      <w:spacing w:line="280" w:lineRule="atLeast"/>
    </w:pPr>
    <w:rPr>
      <w:rFonts w:asciiTheme="majorHAnsi" w:hAnsiTheme="majorHAnsi"/>
      <w:caps/>
      <w:sz w:val="16"/>
    </w:rPr>
  </w:style>
  <w:style w:type="paragraph" w:customStyle="1" w:styleId="Sidhuvudstext">
    <w:name w:val="Sidhuvudstext"/>
    <w:basedOn w:val="Normal"/>
    <w:semiHidden/>
    <w:rsid w:val="00C17528"/>
    <w:pPr>
      <w:spacing w:line="280" w:lineRule="atLeast"/>
    </w:pPr>
    <w:rPr>
      <w:rFonts w:asciiTheme="majorHAnsi" w:hAnsiTheme="majorHAnsi"/>
      <w:caps/>
      <w:sz w:val="16"/>
    </w:rPr>
  </w:style>
  <w:style w:type="paragraph" w:customStyle="1" w:styleId="Blankettnr">
    <w:name w:val="Blankettnr"/>
    <w:basedOn w:val="Normal"/>
    <w:semiHidden/>
    <w:rsid w:val="00DA6975"/>
    <w:rPr>
      <w:rFonts w:asciiTheme="majorHAnsi" w:hAnsiTheme="majorHAnsi"/>
      <w:color w:val="A5A5A5"/>
      <w:sz w:val="10"/>
    </w:rPr>
  </w:style>
  <w:style w:type="paragraph" w:styleId="Citat">
    <w:name w:val="Quote"/>
    <w:basedOn w:val="Normal"/>
    <w:next w:val="Normal"/>
    <w:link w:val="CitatChar"/>
    <w:uiPriority w:val="29"/>
    <w:semiHidden/>
    <w:rsid w:val="00327251"/>
    <w:pPr>
      <w:spacing w:before="200" w:after="160"/>
      <w:ind w:left="864" w:right="864"/>
    </w:pPr>
    <w:rPr>
      <w:i/>
      <w:iCs/>
      <w:color w:val="404040" w:themeColor="text1" w:themeTint="BF"/>
    </w:rPr>
  </w:style>
  <w:style w:type="character" w:customStyle="1" w:styleId="CitatChar">
    <w:name w:val="Citat Char"/>
    <w:basedOn w:val="Standardstycketeckensnitt"/>
    <w:link w:val="Citat"/>
    <w:uiPriority w:val="29"/>
    <w:semiHidden/>
    <w:rsid w:val="00327251"/>
    <w:rPr>
      <w:i/>
      <w:iCs/>
      <w:color w:val="404040" w:themeColor="text1" w:themeTint="BF"/>
    </w:rPr>
  </w:style>
  <w:style w:type="paragraph" w:styleId="Sidhuvud">
    <w:name w:val="header"/>
    <w:basedOn w:val="Normal"/>
    <w:link w:val="SidhuvudChar"/>
    <w:uiPriority w:val="99"/>
    <w:semiHidden/>
    <w:rsid w:val="00131EC6"/>
    <w:pPr>
      <w:tabs>
        <w:tab w:val="center" w:pos="4536"/>
        <w:tab w:val="right" w:pos="9072"/>
      </w:tabs>
    </w:pPr>
  </w:style>
  <w:style w:type="character" w:customStyle="1" w:styleId="SidhuvudChar">
    <w:name w:val="Sidhuvud Char"/>
    <w:basedOn w:val="Standardstycketeckensnitt"/>
    <w:link w:val="Sidhuvud"/>
    <w:uiPriority w:val="99"/>
    <w:semiHidden/>
    <w:rsid w:val="00131EC6"/>
    <w:rPr>
      <w:sz w:val="19"/>
    </w:rPr>
  </w:style>
  <w:style w:type="paragraph" w:styleId="Beskrivning">
    <w:name w:val="caption"/>
    <w:aliases w:val="Tabellförklaring"/>
    <w:basedOn w:val="Normal"/>
    <w:next w:val="Normal"/>
    <w:uiPriority w:val="35"/>
    <w:semiHidden/>
    <w:qFormat/>
    <w:rsid w:val="00880CE5"/>
    <w:pPr>
      <w:spacing w:before="360" w:after="60"/>
    </w:pPr>
    <w:rPr>
      <w:rFonts w:asciiTheme="majorHAnsi" w:hAnsiTheme="majorHAnsi"/>
      <w:b/>
      <w:iCs/>
      <w:sz w:val="18"/>
      <w:szCs w:val="18"/>
    </w:rPr>
  </w:style>
  <w:style w:type="character" w:styleId="Hyperlnk">
    <w:name w:val="Hyperlink"/>
    <w:basedOn w:val="Standardstycketeckensnitt"/>
    <w:uiPriority w:val="99"/>
    <w:rsid w:val="001D2803"/>
    <w:rPr>
      <w:color w:val="0563C1" w:themeColor="hyperlink"/>
      <w:u w:val="single"/>
    </w:rPr>
  </w:style>
  <w:style w:type="paragraph" w:styleId="Figurfrteckning">
    <w:name w:val="table of figures"/>
    <w:basedOn w:val="Normal"/>
    <w:next w:val="Normal"/>
    <w:uiPriority w:val="99"/>
    <w:semiHidden/>
    <w:rsid w:val="00E76B2B"/>
    <w:pPr>
      <w:spacing w:after="60"/>
    </w:pPr>
    <w:rPr>
      <w:sz w:val="20"/>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62BE8"/>
    <w:pPr>
      <w:ind w:left="357" w:hanging="357"/>
    </w:pPr>
  </w:style>
  <w:style w:type="paragraph" w:customStyle="1" w:styleId="Mall-Id">
    <w:name w:val="Mall-Id"/>
    <w:basedOn w:val="Normal"/>
    <w:semiHidden/>
    <w:qFormat/>
    <w:rsid w:val="00F84FEC"/>
    <w:rPr>
      <w:rFonts w:asciiTheme="majorHAnsi" w:hAnsiTheme="majorHAnsi"/>
      <w:color w:val="A6A6A6" w:themeColor="background1" w:themeShade="A6"/>
      <w:sz w:val="10"/>
    </w:rPr>
  </w:style>
  <w:style w:type="character" w:styleId="Kommentarsreferens">
    <w:name w:val="annotation reference"/>
    <w:basedOn w:val="Standardstycketeckensnitt"/>
    <w:uiPriority w:val="99"/>
    <w:semiHidden/>
    <w:unhideWhenUsed/>
    <w:rsid w:val="00D62BE8"/>
    <w:rPr>
      <w:sz w:val="16"/>
      <w:szCs w:val="16"/>
    </w:rPr>
  </w:style>
  <w:style w:type="paragraph" w:styleId="Kommentarer">
    <w:name w:val="annotation text"/>
    <w:basedOn w:val="Normal"/>
    <w:link w:val="KommentarerChar"/>
    <w:uiPriority w:val="99"/>
    <w:semiHidden/>
    <w:unhideWhenUsed/>
    <w:rsid w:val="00D62BE8"/>
    <w:rPr>
      <w:sz w:val="20"/>
      <w:szCs w:val="20"/>
    </w:rPr>
  </w:style>
  <w:style w:type="character" w:customStyle="1" w:styleId="KommentarerChar">
    <w:name w:val="Kommentarer Char"/>
    <w:basedOn w:val="Standardstycketeckensnitt"/>
    <w:link w:val="Kommentarer"/>
    <w:uiPriority w:val="99"/>
    <w:semiHidden/>
    <w:rsid w:val="00D62BE8"/>
    <w:rPr>
      <w:sz w:val="20"/>
      <w:szCs w:val="20"/>
    </w:rPr>
  </w:style>
  <w:style w:type="paragraph" w:styleId="Kommentarsmne">
    <w:name w:val="annotation subject"/>
    <w:basedOn w:val="Kommentarer"/>
    <w:next w:val="Kommentarer"/>
    <w:link w:val="KommentarsmneChar"/>
    <w:uiPriority w:val="99"/>
    <w:semiHidden/>
    <w:unhideWhenUsed/>
    <w:rsid w:val="00D62BE8"/>
    <w:rPr>
      <w:b/>
      <w:bCs/>
    </w:rPr>
  </w:style>
  <w:style w:type="character" w:customStyle="1" w:styleId="KommentarsmneChar">
    <w:name w:val="Kommentarsämne Char"/>
    <w:basedOn w:val="KommentarerChar"/>
    <w:link w:val="Kommentarsmne"/>
    <w:uiPriority w:val="99"/>
    <w:semiHidden/>
    <w:rsid w:val="00D62BE8"/>
    <w:rPr>
      <w:b/>
      <w:bCs/>
      <w:sz w:val="20"/>
      <w:szCs w:val="20"/>
    </w:rPr>
  </w:style>
  <w:style w:type="paragraph" w:customStyle="1" w:styleId="Ifyllnadstext">
    <w:name w:val="Ifyllnadstext"/>
    <w:basedOn w:val="Brdtext"/>
    <w:semiHidden/>
    <w:qFormat/>
    <w:rsid w:val="00D62BE8"/>
    <w:pPr>
      <w:spacing w:after="40"/>
    </w:pPr>
  </w:style>
  <w:style w:type="character" w:styleId="Nmn">
    <w:name w:val="Mention"/>
    <w:basedOn w:val="Standardstycketeckensnitt"/>
    <w:uiPriority w:val="99"/>
    <w:semiHidden/>
    <w:unhideWhenUsed/>
    <w:rsid w:val="007752E3"/>
    <w:rPr>
      <w:color w:val="2B579A"/>
      <w:shd w:val="clear" w:color="auto" w:fill="E6E6E6"/>
    </w:rPr>
  </w:style>
  <w:style w:type="table" w:customStyle="1" w:styleId="Sundbybergtabell">
    <w:name w:val="Sundbyberg tabell"/>
    <w:basedOn w:val="Normaltabell"/>
    <w:uiPriority w:val="99"/>
    <w:rsid w:val="00585DB7"/>
    <w:rPr>
      <w:rFonts w:asciiTheme="majorHAnsi" w:hAnsiTheme="majorHAnsi"/>
    </w:rPr>
    <w:tblPr>
      <w:tblBorders>
        <w:top w:val="single" w:sz="4" w:space="0" w:color="FCE49C"/>
        <w:left w:val="single" w:sz="4" w:space="0" w:color="FCE49C"/>
        <w:bottom w:val="single" w:sz="4" w:space="0" w:color="FCE49C"/>
        <w:right w:val="single" w:sz="4" w:space="0" w:color="FCE49C"/>
        <w:insideH w:val="single" w:sz="4" w:space="0" w:color="FCE49C"/>
        <w:insideV w:val="single" w:sz="4" w:space="0" w:color="FCE49C"/>
      </w:tblBorders>
      <w:tblCellMar>
        <w:top w:w="57" w:type="dxa"/>
        <w:bottom w:w="57" w:type="dxa"/>
      </w:tblCellMar>
    </w:tblPr>
    <w:tcPr>
      <w:shd w:val="clear" w:color="auto" w:fill="auto"/>
    </w:tcPr>
    <w:tblStylePr w:type="firstRow">
      <w:pPr>
        <w:keepNext/>
        <w:wordWrap/>
      </w:pPr>
      <w:rPr>
        <w:rFonts w:asciiTheme="majorHAnsi" w:hAnsiTheme="majorHAnsi"/>
        <w:b/>
      </w:rPr>
      <w:tblPr/>
      <w:trPr>
        <w:tblHeader/>
      </w:trPr>
      <w:tcPr>
        <w:shd w:val="clear" w:color="auto" w:fill="FCE49C"/>
      </w:tcPr>
    </w:tblStylePr>
    <w:tblStylePr w:type="lastRow">
      <w:rPr>
        <w:b/>
      </w:rPr>
    </w:tblStylePr>
  </w:style>
  <w:style w:type="paragraph" w:customStyle="1" w:styleId="Anmrkning">
    <w:name w:val="Anmärkning"/>
    <w:basedOn w:val="Beskrivning"/>
    <w:next w:val="Brdtext"/>
    <w:qFormat/>
    <w:rsid w:val="00880CE5"/>
    <w:pPr>
      <w:keepLines/>
      <w:spacing w:before="60" w:after="360"/>
    </w:pPr>
    <w:rPr>
      <w:b w:val="0"/>
    </w:rPr>
  </w:style>
  <w:style w:type="character" w:styleId="Platshllartext">
    <w:name w:val="Placeholder Text"/>
    <w:basedOn w:val="Standardstycketeckensnitt"/>
    <w:uiPriority w:val="99"/>
    <w:semiHidden/>
    <w:rsid w:val="00880CE5"/>
    <w:rPr>
      <w:color w:val="FF0000"/>
    </w:rPr>
  </w:style>
  <w:style w:type="paragraph" w:styleId="Normalwebb">
    <w:name w:val="Normal (Web)"/>
    <w:basedOn w:val="Normal"/>
    <w:uiPriority w:val="99"/>
    <w:unhideWhenUsed/>
    <w:rsid w:val="00C5244A"/>
    <w:pPr>
      <w:spacing w:before="100" w:beforeAutospacing="1" w:after="100" w:afterAutospacing="1"/>
    </w:pPr>
    <w:rPr>
      <w:rFonts w:ascii="Times New Roman" w:eastAsia="Times New Roman" w:hAnsi="Times New Roman" w:cs="Times New Roman"/>
      <w:sz w:val="24"/>
      <w:szCs w:val="24"/>
    </w:rPr>
  </w:style>
  <w:style w:type="paragraph" w:styleId="Innehllsfrteckningsrubrik">
    <w:name w:val="TOC Heading"/>
    <w:basedOn w:val="Rubrik1"/>
    <w:next w:val="Normal"/>
    <w:uiPriority w:val="39"/>
    <w:unhideWhenUsed/>
    <w:qFormat/>
    <w:rsid w:val="008A64B8"/>
    <w:pPr>
      <w:spacing w:before="240" w:after="0" w:line="259" w:lineRule="auto"/>
      <w:outlineLvl w:val="9"/>
    </w:pPr>
    <w:rPr>
      <w:color w:val="93374F" w:themeColor="accent1" w:themeShade="BF"/>
      <w:sz w:val="32"/>
    </w:rPr>
  </w:style>
  <w:style w:type="paragraph" w:styleId="Liststycke">
    <w:name w:val="List Paragraph"/>
    <w:basedOn w:val="Normal"/>
    <w:uiPriority w:val="34"/>
    <w:semiHidden/>
    <w:qFormat/>
    <w:rsid w:val="00B86E65"/>
    <w:pPr>
      <w:ind w:left="720"/>
      <w:contextualSpacing/>
    </w:pPr>
  </w:style>
  <w:style w:type="paragraph" w:styleId="Underrubrik">
    <w:name w:val="Subtitle"/>
    <w:basedOn w:val="Normal"/>
    <w:next w:val="Normal"/>
    <w:uiPriority w:val="11"/>
    <w:qFormat/>
    <w:pPr>
      <w:keepNext/>
      <w:keepLines/>
      <w:spacing w:before="360" w:after="80"/>
    </w:pPr>
    <w:rPr>
      <w:i/>
      <w:color w:val="666666"/>
      <w:sz w:val="48"/>
      <w:szCs w:val="48"/>
    </w:rPr>
  </w:style>
  <w:style w:type="character" w:styleId="Olstomnmnande">
    <w:name w:val="Unresolved Mention"/>
    <w:basedOn w:val="Standardstycketeckensnitt"/>
    <w:uiPriority w:val="99"/>
    <w:semiHidden/>
    <w:unhideWhenUsed/>
    <w:rsid w:val="009D40AA"/>
    <w:rPr>
      <w:color w:val="605E5C"/>
      <w:shd w:val="clear" w:color="auto" w:fill="E1DFDD"/>
    </w:rPr>
  </w:style>
  <w:style w:type="paragraph" w:customStyle="1" w:styleId="paragraph">
    <w:name w:val="paragraph"/>
    <w:basedOn w:val="Normal"/>
    <w:rsid w:val="006D4E9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Standardstycketeckensnitt"/>
    <w:rsid w:val="006D4E94"/>
  </w:style>
  <w:style w:type="character" w:customStyle="1" w:styleId="eop">
    <w:name w:val="eop"/>
    <w:basedOn w:val="Standardstycketeckensnitt"/>
    <w:rsid w:val="006D4E94"/>
  </w:style>
  <w:style w:type="character" w:customStyle="1" w:styleId="scxw59707288">
    <w:name w:val="scxw59707288"/>
    <w:basedOn w:val="Standardstycketeckensnitt"/>
    <w:rsid w:val="006D4E94"/>
  </w:style>
  <w:style w:type="character" w:customStyle="1" w:styleId="spellingerror">
    <w:name w:val="spellingerror"/>
    <w:basedOn w:val="Standardstycketeckensnitt"/>
    <w:rsid w:val="006D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50128">
      <w:bodyDiv w:val="1"/>
      <w:marLeft w:val="0"/>
      <w:marRight w:val="0"/>
      <w:marTop w:val="0"/>
      <w:marBottom w:val="0"/>
      <w:divBdr>
        <w:top w:val="none" w:sz="0" w:space="0" w:color="auto"/>
        <w:left w:val="none" w:sz="0" w:space="0" w:color="auto"/>
        <w:bottom w:val="none" w:sz="0" w:space="0" w:color="auto"/>
        <w:right w:val="none" w:sz="0" w:space="0" w:color="auto"/>
      </w:divBdr>
    </w:div>
    <w:div w:id="364451377">
      <w:bodyDiv w:val="1"/>
      <w:marLeft w:val="0"/>
      <w:marRight w:val="0"/>
      <w:marTop w:val="0"/>
      <w:marBottom w:val="0"/>
      <w:divBdr>
        <w:top w:val="none" w:sz="0" w:space="0" w:color="auto"/>
        <w:left w:val="none" w:sz="0" w:space="0" w:color="auto"/>
        <w:bottom w:val="none" w:sz="0" w:space="0" w:color="auto"/>
        <w:right w:val="none" w:sz="0" w:space="0" w:color="auto"/>
      </w:divBdr>
    </w:div>
    <w:div w:id="557086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fredrik.sahlman@sundbyberg.se" TargetMode="External"/><Relationship Id="rId26" Type="http://schemas.openxmlformats.org/officeDocument/2006/relationships/hyperlink" Target="mailto:Daniel.Berglin@sundbyberg.se" TargetMode="External"/><Relationship Id="rId3" Type="http://schemas.openxmlformats.org/officeDocument/2006/relationships/numbering" Target="numbering.xml"/><Relationship Id="rId21" Type="http://schemas.openxmlformats.org/officeDocument/2006/relationships/hyperlink" Target="mailto:abrehet.tekle@sundbyberg.s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rplay.se/program/211832-ring-lararcoachen-jargong-och-sprakbruk" TargetMode="External"/><Relationship Id="rId17" Type="http://schemas.openxmlformats.org/officeDocument/2006/relationships/hyperlink" Target="mailto:yael.lindstrom@sundbyberg.se" TargetMode="External"/><Relationship Id="rId25" Type="http://schemas.openxmlformats.org/officeDocument/2006/relationships/hyperlink" Target="mailto:jens.stromblad@sundbyberg.s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ri.bergkvist@sundbyberg.se" TargetMode="External"/><Relationship Id="rId20" Type="http://schemas.openxmlformats.org/officeDocument/2006/relationships/hyperlink" Target="mailto:nte.aho@sundbyberg.se"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Ahmad.JahanMohsen@sundbyberg.s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ulrika.nimstrand@sundbyberg.se" TargetMode="External"/><Relationship Id="rId23" Type="http://schemas.openxmlformats.org/officeDocument/2006/relationships/hyperlink" Target="mailto:Helena.Grundstrom@sundbyberg.se" TargetMode="External"/><Relationship Id="rId28" Type="http://schemas.openxmlformats.org/officeDocument/2006/relationships/image" Target="media/image6.png"/><Relationship Id="rId10" Type="http://schemas.openxmlformats.org/officeDocument/2006/relationships/image" Target="media/image2.jpg"/><Relationship Id="rId19" Type="http://schemas.openxmlformats.org/officeDocument/2006/relationships/hyperlink" Target="mailto:julia.makki@sunbyberg.se"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journal.prorenata.se/contactform/sundbybergs-s/anmalan_krankning/" TargetMode="External"/><Relationship Id="rId22" Type="http://schemas.openxmlformats.org/officeDocument/2006/relationships/hyperlink" Target="mailto:%20rania.amsih@sundbyberg.se" TargetMode="External"/><Relationship Id="rId27" Type="http://schemas.openxmlformats.org/officeDocument/2006/relationships/image" Target="media/image5.png"/><Relationship Id="rId30" Type="http://schemas.openxmlformats.org/officeDocument/2006/relationships/image" Target="media/image8.jpeg"/></Relationships>
</file>

<file path=word/theme/theme1.xml><?xml version="1.0" encoding="utf-8"?>
<a:theme xmlns:a="http://schemas.openxmlformats.org/drawingml/2006/main" name="Office-tema">
  <a:themeElements>
    <a:clrScheme name="Sundbyberg">
      <a:dk1>
        <a:sysClr val="windowText" lastClr="000000"/>
      </a:dk1>
      <a:lt1>
        <a:sysClr val="window" lastClr="FFFFFF"/>
      </a:lt1>
      <a:dk2>
        <a:srgbClr val="44546A"/>
      </a:dk2>
      <a:lt2>
        <a:srgbClr val="E7E6E6"/>
      </a:lt2>
      <a:accent1>
        <a:srgbClr val="BE516E"/>
      </a:accent1>
      <a:accent2>
        <a:srgbClr val="FCE49C"/>
      </a:accent2>
      <a:accent3>
        <a:srgbClr val="80C1BF"/>
      </a:accent3>
      <a:accent4>
        <a:srgbClr val="BECCD5"/>
      </a:accent4>
      <a:accent5>
        <a:srgbClr val="8C3A52"/>
      </a:accent5>
      <a:accent6>
        <a:srgbClr val="578B92"/>
      </a:accent6>
      <a:hlink>
        <a:srgbClr val="0563C1"/>
      </a:hlink>
      <a:folHlink>
        <a:srgbClr val="954F72"/>
      </a:folHlink>
    </a:clrScheme>
    <a:fontScheme name="Sundbyberg">
      <a:majorFont>
        <a:latin typeface="Calibri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EAShozJFh8nLuwVxL8FbYGBOg==">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F08E0E-FDD2-485B-828F-AA7278AC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6550</Words>
  <Characters>34718</Characters>
  <Application>Microsoft Office Word</Application>
  <DocSecurity>0</DocSecurity>
  <Lines>289</Lines>
  <Paragraphs>82</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Andersson Lindström</dc:creator>
  <cp:lastModifiedBy>Fredrik Sahlman</cp:lastModifiedBy>
  <cp:revision>2</cp:revision>
  <dcterms:created xsi:type="dcterms:W3CDTF">2022-08-16T12:52:00Z</dcterms:created>
  <dcterms:modified xsi:type="dcterms:W3CDTF">2022-08-16T12:52:00Z</dcterms:modified>
</cp:coreProperties>
</file>